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6377">
      <w:pPr>
        <w:keepNext w:val="0"/>
        <w:keepLines w:val="0"/>
        <w:pageBreakBefore w:val="0"/>
        <w:kinsoku/>
        <w:wordWrap/>
        <w:overflowPunct/>
        <w:topLinePunct w:val="0"/>
        <w:autoSpaceDN/>
        <w:bidi w:val="0"/>
        <w:adjustRightInd/>
        <w:snapToGrid/>
        <w:spacing w:line="579" w:lineRule="exact"/>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lang w:eastAsia="zh-CN"/>
        </w:rPr>
        <w:t>重庆市江津区鼎山街道社区卫生服务中心</w:t>
      </w:r>
      <w:r>
        <w:rPr>
          <w:rFonts w:hint="eastAsia" w:ascii="宋体" w:hAnsi="宋体" w:eastAsia="方正小标宋_GBK" w:cs="方正小标宋_GBK"/>
          <w:sz w:val="44"/>
          <w:szCs w:val="44"/>
        </w:rPr>
        <w:t>202</w:t>
      </w:r>
      <w:r>
        <w:rPr>
          <w:rFonts w:hint="eastAsia" w:ascii="宋体" w:hAnsi="宋体" w:eastAsia="方正小标宋_GBK" w:cs="方正小标宋_GBK"/>
          <w:sz w:val="44"/>
          <w:szCs w:val="44"/>
          <w:lang w:val="en-US" w:eastAsia="zh-CN"/>
        </w:rPr>
        <w:t>4年度决算公开</w:t>
      </w:r>
      <w:r>
        <w:rPr>
          <w:rFonts w:hint="eastAsia" w:ascii="宋体" w:hAnsi="宋体" w:eastAsia="方正小标宋_GBK" w:cs="方正小标宋_GBK"/>
          <w:sz w:val="44"/>
          <w:szCs w:val="44"/>
        </w:rPr>
        <w:t>说明</w:t>
      </w:r>
    </w:p>
    <w:p w14:paraId="21FE55FA">
      <w:pPr>
        <w:keepNext w:val="0"/>
        <w:keepLines w:val="0"/>
        <w:pageBreakBefore w:val="0"/>
        <w:kinsoku/>
        <w:wordWrap/>
        <w:overflowPunct/>
        <w:topLinePunct w:val="0"/>
        <w:autoSpaceDN/>
        <w:bidi w:val="0"/>
        <w:adjustRightInd/>
        <w:snapToGrid/>
        <w:spacing w:line="579" w:lineRule="exact"/>
        <w:ind w:firstLine="1100" w:firstLineChars="250"/>
        <w:textAlignment w:val="auto"/>
        <w:rPr>
          <w:rFonts w:hint="eastAsia" w:ascii="宋体" w:hAnsi="宋体" w:eastAsia="方正仿宋_GBK" w:cs="方正仿宋_GBK"/>
          <w:sz w:val="44"/>
          <w:szCs w:val="44"/>
        </w:rPr>
      </w:pPr>
    </w:p>
    <w:p w14:paraId="1B183888">
      <w:pPr>
        <w:keepNext w:val="0"/>
        <w:keepLines w:val="0"/>
        <w:pageBreakBefore w:val="0"/>
        <w:widowControl/>
        <w:numPr>
          <w:ilvl w:val="0"/>
          <w:numId w:val="1"/>
        </w:numPr>
        <w:suppressLineNumbers w:val="0"/>
        <w:kinsoku/>
        <w:wordWrap/>
        <w:overflowPunct/>
        <w:topLinePunct w:val="0"/>
        <w:autoSpaceDE/>
        <w:autoSpaceDN/>
        <w:bidi w:val="0"/>
        <w:adjustRightInd/>
        <w:snapToGrid/>
        <w:spacing w:line="579" w:lineRule="exact"/>
        <w:ind w:left="638" w:leftChars="304" w:firstLine="0" w:firstLineChars="0"/>
        <w:jc w:val="left"/>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单位基本情况</w:t>
      </w:r>
    </w:p>
    <w:p w14:paraId="7FAA6384">
      <w:pPr>
        <w:keepNext w:val="0"/>
        <w:keepLines w:val="0"/>
        <w:pageBreakBefore w:val="0"/>
        <w:widowControl/>
        <w:numPr>
          <w:ilvl w:val="0"/>
          <w:numId w:val="2"/>
        </w:numPr>
        <w:suppressLineNumbers w:val="0"/>
        <w:kinsoku/>
        <w:wordWrap/>
        <w:overflowPunct/>
        <w:topLinePunct w:val="0"/>
        <w:autoSpaceDE/>
        <w:autoSpaceDN/>
        <w:bidi w:val="0"/>
        <w:adjustRightInd/>
        <w:snapToGrid/>
        <w:spacing w:line="579" w:lineRule="exact"/>
        <w:ind w:leftChars="304"/>
        <w:jc w:val="left"/>
        <w:textAlignment w:val="auto"/>
        <w:rPr>
          <w:rFonts w:hint="default" w:ascii="宋体" w:hAnsi="宋体" w:eastAsia="方正楷体_GBK" w:cs="方正楷体_GBK"/>
          <w:sz w:val="32"/>
          <w:szCs w:val="32"/>
          <w:lang w:val="en-US" w:eastAsia="zh-CN"/>
        </w:rPr>
      </w:pPr>
      <w:r>
        <w:rPr>
          <w:rFonts w:hint="default" w:ascii="宋体" w:hAnsi="宋体" w:eastAsia="方正楷体_GBK" w:cs="方正楷体_GBK"/>
          <w:sz w:val="32"/>
          <w:szCs w:val="32"/>
          <w:lang w:val="en-US" w:eastAsia="zh-CN"/>
        </w:rPr>
        <w:t>职能职责</w:t>
      </w:r>
    </w:p>
    <w:p w14:paraId="6E83AD8D">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left"/>
        <w:textAlignment w:val="auto"/>
      </w:pPr>
      <w:r>
        <w:rPr>
          <w:rFonts w:hint="default" w:ascii="宋体" w:hAnsi="宋体" w:eastAsia="方正仿宋_GBK" w:cs="方正仿宋_GBK"/>
          <w:b w:val="0"/>
          <w:bCs w:val="0"/>
          <w:sz w:val="32"/>
          <w:szCs w:val="32"/>
          <w:lang w:val="en-US" w:eastAsia="zh-CN"/>
        </w:rPr>
        <w:t>1.负责社区卫生诊断，传染病疫情报告和监测，结核病、艾滋病等重大传染病预防，常见传染病防治，地方病、寄生虫病防治，健康档案管理，爱国卫生指导、预防接种等。2.负责妇女保健、儿童保健和老年保健等。3.负责一般常见病、多发病诊疗，社区现场救护，慢性病筛查和重点慢性病病例管理，精神病患者管理，转诊服务等。4.负责残疾康复、疾病恢复期康复，家庭和社区康复指导等。5.负责卫生知识普及，个体和群体的健康管理，重点人群与重点场所健康教育，宣传健康行为和生活方式等。6.负责计划生育技术服务咨询指导，发放避孕药具等。7.承担行政主管部门交办的其他任务。</w:t>
      </w:r>
      <w:r>
        <w:rPr>
          <w:rFonts w:hint="default" w:ascii="sans-serif" w:hAnsi="sans-serif" w:eastAsia="sans-serif" w:cs="sans-serif"/>
          <w:i w:val="0"/>
          <w:iCs w:val="0"/>
          <w:caps w:val="0"/>
          <w:color w:val="171A1D"/>
          <w:spacing w:val="0"/>
          <w:kern w:val="0"/>
          <w:sz w:val="21"/>
          <w:szCs w:val="21"/>
          <w:shd w:val="clear" w:fill="C9E7FF"/>
          <w:lang w:val="en-US" w:eastAsia="zh-CN" w:bidi="ar"/>
        </w:rPr>
        <w:br w:type="textWrapping"/>
      </w:r>
      <w:r>
        <w:rPr>
          <w:rFonts w:hint="eastAsia"/>
          <w:lang w:val="en-US" w:eastAsia="zh-CN"/>
        </w:rPr>
        <w:t xml:space="preserve">      </w:t>
      </w:r>
      <w:r>
        <w:rPr>
          <w:rFonts w:hint="default" w:ascii="宋体" w:hAnsi="宋体" w:eastAsia="方正楷体_GBK" w:cs="方正楷体_GBK"/>
          <w:sz w:val="32"/>
          <w:szCs w:val="32"/>
          <w:lang w:val="en-US" w:eastAsia="zh-CN"/>
        </w:rPr>
        <w:t>（二）单位构成</w:t>
      </w:r>
      <w:r>
        <w:rPr>
          <w:rFonts w:hint="default" w:ascii="宋体" w:hAnsi="宋体" w:eastAsia="方正仿宋_GBK" w:cs="方正仿宋_GBK"/>
          <w:b w:val="0"/>
          <w:bCs w:val="0"/>
          <w:sz w:val="32"/>
          <w:szCs w:val="32"/>
          <w:lang w:val="en-US" w:eastAsia="zh-CN"/>
        </w:rPr>
        <w:br w:type="textWrapping"/>
      </w:r>
      <w:r>
        <w:rPr>
          <w:rFonts w:hint="eastAsia" w:ascii="宋体" w:hAnsi="宋体" w:eastAsia="方正仿宋_GBK" w:cs="方正仿宋_GBK"/>
          <w:b w:val="0"/>
          <w:bCs w:val="0"/>
          <w:sz w:val="32"/>
          <w:szCs w:val="32"/>
          <w:lang w:val="en-US" w:eastAsia="zh-CN"/>
        </w:rPr>
        <w:t xml:space="preserve">   </w:t>
      </w:r>
      <w:r>
        <w:rPr>
          <w:rFonts w:hint="default" w:ascii="宋体" w:hAnsi="宋体" w:eastAsia="方正仿宋_GBK" w:cs="方正仿宋_GBK"/>
          <w:b w:val="0"/>
          <w:bCs w:val="0"/>
          <w:sz w:val="32"/>
          <w:szCs w:val="32"/>
          <w:lang w:val="en-US" w:eastAsia="zh-CN"/>
        </w:rPr>
        <w:t>本单位为区卫健委所属全额拨款、公益一类的正科级事业单位，无下级预算单位。核定事业编制45名，其中主任1名，副主任3名，202</w:t>
      </w:r>
      <w:r>
        <w:rPr>
          <w:rFonts w:hint="eastAsia" w:ascii="宋体" w:hAnsi="宋体" w:eastAsia="方正仿宋_GBK" w:cs="方正仿宋_GBK"/>
          <w:b w:val="0"/>
          <w:bCs w:val="0"/>
          <w:sz w:val="32"/>
          <w:szCs w:val="32"/>
          <w:lang w:val="en-US" w:eastAsia="zh-CN"/>
        </w:rPr>
        <w:t>4</w:t>
      </w:r>
      <w:r>
        <w:rPr>
          <w:rFonts w:hint="default" w:ascii="宋体" w:hAnsi="宋体" w:eastAsia="方正仿宋_GBK" w:cs="方正仿宋_GBK"/>
          <w:b w:val="0"/>
          <w:bCs w:val="0"/>
          <w:sz w:val="32"/>
          <w:szCs w:val="32"/>
          <w:lang w:val="en-US" w:eastAsia="zh-CN"/>
        </w:rPr>
        <w:t>年末实有编制人数</w:t>
      </w:r>
      <w:r>
        <w:rPr>
          <w:rFonts w:hint="eastAsia" w:ascii="宋体" w:hAnsi="宋体" w:eastAsia="方正仿宋_GBK" w:cs="方正仿宋_GBK"/>
          <w:b w:val="0"/>
          <w:bCs w:val="0"/>
          <w:sz w:val="32"/>
          <w:szCs w:val="32"/>
          <w:lang w:val="en-US" w:eastAsia="zh-CN"/>
        </w:rPr>
        <w:t>41</w:t>
      </w:r>
      <w:r>
        <w:rPr>
          <w:rFonts w:hint="default" w:ascii="宋体" w:hAnsi="宋体" w:eastAsia="方正仿宋_GBK" w:cs="方正仿宋_GBK"/>
          <w:b w:val="0"/>
          <w:bCs w:val="0"/>
          <w:sz w:val="32"/>
          <w:szCs w:val="32"/>
          <w:lang w:val="en-US" w:eastAsia="zh-CN"/>
        </w:rPr>
        <w:t>人。</w:t>
      </w:r>
    </w:p>
    <w:p w14:paraId="053E148F">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部门决算情况</w:t>
      </w:r>
    </w:p>
    <w:p w14:paraId="7573FCB2">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部门收支总体情况</w:t>
      </w:r>
    </w:p>
    <w:p w14:paraId="759C7A2C">
      <w:pPr>
        <w:keepNext w:val="0"/>
        <w:keepLines w:val="0"/>
        <w:pageBreakBefore w:val="0"/>
        <w:widowControl w:val="0"/>
        <w:numPr>
          <w:ilvl w:val="0"/>
          <w:numId w:val="5"/>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收入支出总体情况。</w:t>
      </w:r>
      <w:r>
        <w:rPr>
          <w:rFonts w:hint="eastAsia" w:ascii="宋体" w:hAnsi="宋体" w:eastAsia="方正仿宋_GBK" w:cs="方正仿宋_GBK"/>
          <w:b w:val="0"/>
          <w:bCs w:val="0"/>
          <w:color w:val="auto"/>
          <w:sz w:val="32"/>
          <w:szCs w:val="32"/>
          <w:lang w:val="en-US" w:eastAsia="zh-CN"/>
        </w:rPr>
        <w:t>2024年度收入总计3032.77万元，支出总计3032.77万元。收支较上年减少36.99万元，降低</w:t>
      </w:r>
      <w:r>
        <w:rPr>
          <w:rFonts w:hint="eastAsia" w:ascii="宋体" w:hAnsi="宋体" w:eastAsia="方正仿宋_GBK" w:cs="方正仿宋_GBK"/>
          <w:b w:val="0"/>
          <w:bCs w:val="0"/>
          <w:sz w:val="32"/>
          <w:szCs w:val="32"/>
          <w:lang w:val="en-US" w:eastAsia="zh-CN"/>
        </w:rPr>
        <w:t>1.2%，主要原因为上年有年初结转284.5万元。</w:t>
      </w:r>
    </w:p>
    <w:p w14:paraId="12C2A1F0">
      <w:pPr>
        <w:keepNext w:val="0"/>
        <w:keepLines w:val="0"/>
        <w:pageBreakBefore w:val="0"/>
        <w:widowControl w:val="0"/>
        <w:numPr>
          <w:ilvl w:val="0"/>
          <w:numId w:val="5"/>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收入情况。</w:t>
      </w:r>
      <w:r>
        <w:rPr>
          <w:rFonts w:hint="eastAsia" w:ascii="宋体" w:hAnsi="宋体" w:eastAsia="方正仿宋_GBK" w:cs="方正仿宋_GBK"/>
          <w:b w:val="0"/>
          <w:bCs w:val="0"/>
          <w:sz w:val="32"/>
          <w:szCs w:val="32"/>
          <w:lang w:val="en-US" w:eastAsia="zh-CN"/>
        </w:rPr>
        <w:t>2024年度本年收入合计3032.77万元，较上年减少36.99万元，降低1.2%，主要原因为上年年初结转284.5万元。其中：财政拨款收入1621.9万元，占比53.48%；事业收入1209.13万元，占比39.87%；其他收入99.86万元，占比3.29%。</w:t>
      </w:r>
      <w:r>
        <w:rPr>
          <w:rFonts w:ascii="方正仿宋_GBK" w:hAnsi="方正仿宋_GBK" w:eastAsia="方正仿宋_GBK" w:cs="方正仿宋_GBK"/>
          <w:sz w:val="32"/>
          <w:szCs w:val="32"/>
          <w:shd w:val="clear" w:color="auto" w:fill="FFFFFF"/>
        </w:rPr>
        <w:t>此外，使用非财政拨款结余和专用结余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shd w:val="clear" w:color="auto" w:fill="FFFFFF"/>
          <w:lang w:val="en-US" w:eastAsia="zh-CN"/>
        </w:rPr>
        <w:t>101.88</w:t>
      </w:r>
      <w:r>
        <w:rPr>
          <w:rFonts w:ascii="方正仿宋_GBK" w:hAnsi="方正仿宋_GBK" w:eastAsia="方正仿宋_GBK" w:cs="方正仿宋_GBK"/>
          <w:sz w:val="32"/>
          <w:szCs w:val="32"/>
          <w:shd w:val="clear" w:color="auto" w:fill="FFFFFF"/>
        </w:rPr>
        <w:t>万元。</w:t>
      </w:r>
    </w:p>
    <w:p w14:paraId="23917E17">
      <w:pPr>
        <w:keepNext w:val="0"/>
        <w:keepLines w:val="0"/>
        <w:pageBreakBefore w:val="0"/>
        <w:widowControl w:val="0"/>
        <w:numPr>
          <w:ilvl w:val="0"/>
          <w:numId w:val="5"/>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支出情况。</w:t>
      </w:r>
      <w:r>
        <w:rPr>
          <w:rFonts w:hint="eastAsia" w:ascii="宋体" w:hAnsi="宋体" w:eastAsia="方正仿宋_GBK" w:cs="方正仿宋_GBK"/>
          <w:b w:val="0"/>
          <w:bCs w:val="0"/>
          <w:sz w:val="32"/>
          <w:szCs w:val="32"/>
          <w:lang w:val="en-US" w:eastAsia="zh-CN"/>
        </w:rPr>
        <w:t>2024年度本年支出合计3032.77万元，</w:t>
      </w:r>
      <w:r>
        <w:rPr>
          <w:rFonts w:hint="eastAsia" w:ascii="宋体" w:hAnsi="宋体" w:eastAsia="方正仿宋_GBK" w:cs="方正仿宋_GBK"/>
          <w:sz w:val="32"/>
        </w:rPr>
        <w:t>较</w:t>
      </w:r>
      <w:r>
        <w:rPr>
          <w:rFonts w:hint="eastAsia" w:ascii="宋体" w:hAnsi="宋体" w:eastAsia="方正仿宋_GBK" w:cs="方正仿宋_GBK"/>
          <w:sz w:val="32"/>
          <w:lang w:val="en-US" w:eastAsia="zh-CN"/>
        </w:rPr>
        <w:t>上年</w:t>
      </w:r>
      <w:r>
        <w:rPr>
          <w:rFonts w:hint="eastAsia" w:ascii="宋体" w:hAnsi="宋体" w:eastAsia="方正仿宋_GBK" w:cs="方正仿宋_GBK"/>
          <w:b w:val="0"/>
          <w:bCs w:val="0"/>
          <w:sz w:val="32"/>
          <w:szCs w:val="32"/>
          <w:lang w:val="en-US" w:eastAsia="zh-CN"/>
        </w:rPr>
        <w:t>减少36.99</w:t>
      </w:r>
      <w:r>
        <w:rPr>
          <w:rFonts w:hint="eastAsia" w:ascii="宋体" w:hAnsi="宋体" w:eastAsia="方正仿宋_GBK" w:cs="方正仿宋_GBK"/>
          <w:sz w:val="32"/>
        </w:rPr>
        <w:t>万元，</w:t>
      </w:r>
      <w:r>
        <w:rPr>
          <w:rFonts w:hint="eastAsia" w:ascii="宋体" w:hAnsi="宋体" w:eastAsia="方正仿宋_GBK" w:cs="方正仿宋_GBK"/>
          <w:b w:val="0"/>
          <w:bCs w:val="0"/>
          <w:sz w:val="32"/>
          <w:szCs w:val="32"/>
          <w:lang w:val="en-US" w:eastAsia="zh-CN"/>
        </w:rPr>
        <w:t>降低1.2%，</w:t>
      </w:r>
      <w:r>
        <w:rPr>
          <w:rFonts w:hint="eastAsia" w:ascii="宋体" w:hAnsi="宋体" w:eastAsia="方正仿宋_GBK" w:cs="方正仿宋_GBK"/>
          <w:sz w:val="32"/>
        </w:rPr>
        <w:t>主要</w:t>
      </w:r>
      <w:r>
        <w:rPr>
          <w:rFonts w:hint="eastAsia" w:ascii="宋体" w:hAnsi="宋体" w:eastAsia="方正仿宋_GBK" w:cs="方正仿宋_GBK"/>
          <w:sz w:val="32"/>
          <w:lang w:val="en-US" w:eastAsia="zh-CN"/>
        </w:rPr>
        <w:t>原因为上年</w:t>
      </w:r>
      <w:r>
        <w:rPr>
          <w:rFonts w:hint="eastAsia" w:ascii="宋体" w:hAnsi="宋体" w:eastAsia="方正仿宋_GBK" w:cs="方正仿宋_GBK"/>
          <w:b w:val="0"/>
          <w:bCs w:val="0"/>
          <w:sz w:val="32"/>
          <w:szCs w:val="32"/>
          <w:lang w:val="en-US" w:eastAsia="zh-CN"/>
        </w:rPr>
        <w:t>年初结转284.5万元</w:t>
      </w:r>
      <w:r>
        <w:rPr>
          <w:rFonts w:hint="eastAsia" w:ascii="宋体" w:hAnsi="宋体" w:eastAsia="方正仿宋_GBK" w:cs="方正仿宋_GBK"/>
          <w:sz w:val="32"/>
          <w:lang w:val="en-US" w:eastAsia="zh-CN"/>
        </w:rPr>
        <w:t>。</w:t>
      </w:r>
      <w:r>
        <w:rPr>
          <w:rFonts w:hint="eastAsia" w:ascii="宋体" w:hAnsi="宋体" w:eastAsia="方正仿宋_GBK" w:cs="方正仿宋_GBK"/>
          <w:b w:val="0"/>
          <w:bCs w:val="0"/>
          <w:sz w:val="32"/>
          <w:szCs w:val="32"/>
          <w:lang w:val="en-US" w:eastAsia="zh-CN"/>
        </w:rPr>
        <w:t>其中：基本支出2234.86万元，占比73.69%；项目支出778.46万元，占比25.67%。</w:t>
      </w:r>
    </w:p>
    <w:p w14:paraId="7413CC29">
      <w:pPr>
        <w:keepNext w:val="0"/>
        <w:keepLines w:val="0"/>
        <w:pageBreakBefore w:val="0"/>
        <w:widowControl w:val="0"/>
        <w:numPr>
          <w:ilvl w:val="0"/>
          <w:numId w:val="5"/>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sz w:val="32"/>
          <w:szCs w:val="32"/>
          <w:lang w:val="en-US" w:eastAsia="zh-CN"/>
        </w:rPr>
        <w:t>结转结余情况。</w:t>
      </w:r>
      <w:r>
        <w:rPr>
          <w:rFonts w:hint="eastAsia" w:ascii="宋体" w:hAnsi="宋体" w:eastAsia="方正仿宋_GBK" w:cs="方正仿宋_GBK"/>
          <w:b w:val="0"/>
          <w:bCs w:val="0"/>
          <w:sz w:val="32"/>
          <w:szCs w:val="32"/>
          <w:lang w:val="en-US" w:eastAsia="zh-CN"/>
        </w:rPr>
        <w:t>2024年度年末结转和结余19.46万元，与2023年度相比减少82.42万元，主要原因是结转</w:t>
      </w:r>
      <w:r>
        <w:rPr>
          <w:rFonts w:hint="eastAsia" w:ascii="宋体" w:hAnsi="宋体" w:eastAsia="方正仿宋_GBK" w:cs="方正仿宋_GBK"/>
          <w:kern w:val="0"/>
          <w:sz w:val="32"/>
          <w:szCs w:val="32"/>
          <w:lang w:val="en-US" w:eastAsia="zh-CN"/>
        </w:rPr>
        <w:t>疾控拨艾滋病等项目经费19.46万元，下年使用。</w:t>
      </w:r>
    </w:p>
    <w:p w14:paraId="74B21F77">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财政拨款收支总体情况</w:t>
      </w:r>
    </w:p>
    <w:p w14:paraId="4E7ABEA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lang w:val="en-US" w:eastAsia="zh-CN"/>
        </w:rPr>
      </w:pPr>
      <w:r>
        <w:rPr>
          <w:rFonts w:hint="eastAsia" w:ascii="宋体" w:hAnsi="宋体" w:eastAsia="方正仿宋_GBK" w:cs="方正仿宋_GBK"/>
          <w:sz w:val="32"/>
          <w:lang w:val="en-US" w:eastAsia="zh-CN"/>
        </w:rPr>
        <w:t>2024年度财政拨款收入总计1621.9万元，支出总计1621.9万元。</w:t>
      </w:r>
      <w:r>
        <w:rPr>
          <w:rFonts w:hint="eastAsia" w:ascii="宋体" w:hAnsi="宋体" w:eastAsia="方正仿宋_GBK" w:cs="方正仿宋_GBK"/>
          <w:sz w:val="32"/>
        </w:rPr>
        <w:t>收支较上年增加</w:t>
      </w:r>
      <w:r>
        <w:rPr>
          <w:rFonts w:hint="eastAsia" w:ascii="宋体" w:hAnsi="宋体" w:eastAsia="方正仿宋_GBK" w:cs="方正仿宋_GBK"/>
          <w:sz w:val="32"/>
          <w:lang w:val="en-US" w:eastAsia="zh-CN"/>
        </w:rPr>
        <w:t>101.66</w:t>
      </w:r>
      <w:r>
        <w:rPr>
          <w:rFonts w:hint="eastAsia" w:ascii="宋体" w:hAnsi="宋体" w:eastAsia="方正仿宋_GBK" w:cs="方正仿宋_GBK"/>
          <w:sz w:val="32"/>
        </w:rPr>
        <w:t>万元</w:t>
      </w:r>
      <w:r>
        <w:rPr>
          <w:rFonts w:hint="eastAsia" w:ascii="宋体" w:hAnsi="宋体" w:eastAsia="方正仿宋_GBK" w:cs="方正仿宋_GBK"/>
          <w:sz w:val="32"/>
          <w:lang w:eastAsia="zh-CN"/>
        </w:rPr>
        <w:t>，</w:t>
      </w:r>
      <w:r>
        <w:rPr>
          <w:rFonts w:hint="eastAsia" w:ascii="宋体" w:hAnsi="宋体" w:eastAsia="方正仿宋_GBK" w:cs="方正仿宋_GBK"/>
          <w:sz w:val="32"/>
          <w:lang w:val="en-US" w:eastAsia="zh-CN"/>
        </w:rPr>
        <w:t>增长6.69%，</w:t>
      </w:r>
      <w:r>
        <w:rPr>
          <w:rFonts w:hint="eastAsia" w:ascii="宋体" w:hAnsi="宋体" w:eastAsia="方正仿宋_GBK" w:cs="方正仿宋_GBK"/>
          <w:sz w:val="32"/>
        </w:rPr>
        <w:t>主要原因</w:t>
      </w:r>
      <w:r>
        <w:rPr>
          <w:rFonts w:hint="eastAsia" w:ascii="宋体" w:hAnsi="宋体" w:eastAsia="方正仿宋_GBK" w:cs="方正仿宋_GBK"/>
          <w:sz w:val="32"/>
          <w:lang w:val="en-US" w:eastAsia="zh-CN"/>
        </w:rPr>
        <w:t>为</w:t>
      </w:r>
      <w:r>
        <w:rPr>
          <w:rFonts w:hint="eastAsia" w:ascii="Times New Roman" w:hAnsi="Times New Roman" w:eastAsia="方正仿宋_GBK" w:cs="宋体"/>
          <w:sz w:val="32"/>
          <w:szCs w:val="32"/>
        </w:rPr>
        <w:t>增加使用基本公共卫生经费等</w:t>
      </w:r>
      <w:r>
        <w:rPr>
          <w:rFonts w:hint="eastAsia" w:ascii="宋体" w:hAnsi="宋体" w:eastAsia="方正仿宋_GBK" w:cs="方正仿宋_GBK"/>
          <w:sz w:val="32"/>
          <w:lang w:val="en-US" w:eastAsia="zh-CN"/>
        </w:rPr>
        <w:t>。</w:t>
      </w:r>
    </w:p>
    <w:p w14:paraId="2CE0E789">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一般公共预算财政拨款收支总体情况</w:t>
      </w:r>
    </w:p>
    <w:p w14:paraId="30888379">
      <w:pPr>
        <w:keepNext w:val="0"/>
        <w:keepLines w:val="0"/>
        <w:pageBreakBefore w:val="0"/>
        <w:numPr>
          <w:ilvl w:val="0"/>
          <w:numId w:val="6"/>
        </w:numPr>
        <w:kinsoku/>
        <w:wordWrap/>
        <w:overflowPunct/>
        <w:topLinePunct w:val="0"/>
        <w:autoSpaceDN/>
        <w:bidi w:val="0"/>
        <w:adjustRightInd/>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收入情况。</w:t>
      </w:r>
      <w:r>
        <w:rPr>
          <w:rFonts w:hint="eastAsia" w:ascii="宋体" w:hAnsi="宋体" w:eastAsia="方正仿宋_GBK" w:cs="方正仿宋_GBK"/>
          <w:color w:val="auto"/>
          <w:sz w:val="32"/>
        </w:rPr>
        <w:t>202</w:t>
      </w:r>
      <w:r>
        <w:rPr>
          <w:rFonts w:hint="eastAsia" w:ascii="宋体" w:hAnsi="宋体" w:eastAsia="方正仿宋_GBK" w:cs="方正仿宋_GBK"/>
          <w:color w:val="auto"/>
          <w:sz w:val="32"/>
          <w:lang w:val="en-US" w:eastAsia="zh-CN"/>
        </w:rPr>
        <w:t>4</w:t>
      </w:r>
      <w:r>
        <w:rPr>
          <w:rFonts w:hint="eastAsia" w:ascii="宋体" w:hAnsi="宋体" w:eastAsia="方正仿宋_GBK" w:cs="方正仿宋_GBK"/>
          <w:color w:val="auto"/>
          <w:sz w:val="32"/>
        </w:rPr>
        <w:t>年度一般公共预算财政拨款收入</w:t>
      </w:r>
      <w:r>
        <w:rPr>
          <w:rFonts w:hint="eastAsia" w:ascii="宋体" w:hAnsi="宋体" w:eastAsia="方正仿宋_GBK" w:cs="方正仿宋_GBK"/>
          <w:color w:val="auto"/>
          <w:sz w:val="32"/>
          <w:lang w:val="en-US" w:eastAsia="zh-CN"/>
        </w:rPr>
        <w:t>1621.9</w:t>
      </w:r>
      <w:r>
        <w:rPr>
          <w:rFonts w:hint="eastAsia" w:ascii="宋体" w:hAnsi="宋体" w:eastAsia="方正仿宋_GBK" w:cs="方正仿宋_GBK"/>
          <w:color w:val="auto"/>
          <w:sz w:val="32"/>
        </w:rPr>
        <w:t>万元，较上年</w:t>
      </w:r>
      <w:r>
        <w:rPr>
          <w:rFonts w:hint="eastAsia" w:ascii="宋体" w:hAnsi="宋体" w:eastAsia="方正仿宋_GBK" w:cs="方正仿宋_GBK"/>
          <w:color w:val="auto"/>
          <w:sz w:val="32"/>
          <w:lang w:val="en-US" w:eastAsia="zh-CN"/>
        </w:rPr>
        <w:t>决算数增加101.66</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增长6.69</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w:t>
      </w:r>
      <w:r>
        <w:rPr>
          <w:rFonts w:hint="eastAsia" w:ascii="宋体" w:hAnsi="宋体" w:eastAsia="方正仿宋_GBK" w:cs="方正仿宋_GBK"/>
          <w:color w:val="auto"/>
          <w:sz w:val="32"/>
          <w:lang w:val="en-US" w:eastAsia="zh-CN"/>
        </w:rPr>
        <w:t>为</w:t>
      </w:r>
      <w:r>
        <w:rPr>
          <w:rFonts w:hint="eastAsia" w:ascii="Times New Roman" w:hAnsi="Times New Roman" w:eastAsia="方正仿宋_GBK" w:cs="宋体"/>
          <w:sz w:val="32"/>
          <w:szCs w:val="32"/>
        </w:rPr>
        <w:t>增加使用基本公共卫生经费等</w:t>
      </w:r>
      <w:r>
        <w:rPr>
          <w:rFonts w:hint="eastAsia" w:ascii="宋体" w:hAnsi="宋体" w:eastAsia="方正仿宋_GBK" w:cs="方正仿宋_GBK"/>
          <w:color w:val="auto"/>
          <w:sz w:val="32"/>
          <w:lang w:val="en-US" w:eastAsia="zh-CN"/>
        </w:rPr>
        <w:t>。较年初预算数减少90.12万元，降低5.26%，主要原因是基本公卫项目经费减少。</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lang w:val="en-US" w:eastAsia="zh-CN"/>
        </w:rPr>
        <w:t>101.88</w:t>
      </w:r>
      <w:r>
        <w:rPr>
          <w:rFonts w:ascii="方正仿宋_GBK" w:hAnsi="方正仿宋_GBK" w:eastAsia="方正仿宋_GBK" w:cs="方正仿宋_GBK"/>
          <w:sz w:val="32"/>
          <w:szCs w:val="32"/>
          <w:shd w:val="clear" w:color="auto" w:fill="FFFFFF"/>
        </w:rPr>
        <w:t>万元。</w:t>
      </w:r>
    </w:p>
    <w:p w14:paraId="555A485C">
      <w:pPr>
        <w:keepNext w:val="0"/>
        <w:keepLines w:val="0"/>
        <w:pageBreakBefore w:val="0"/>
        <w:numPr>
          <w:ilvl w:val="0"/>
          <w:numId w:val="6"/>
        </w:numPr>
        <w:kinsoku/>
        <w:wordWrap/>
        <w:overflowPunct/>
        <w:topLinePunct w:val="0"/>
        <w:autoSpaceDN/>
        <w:bidi w:val="0"/>
        <w:adjustRightInd/>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支出情况。</w:t>
      </w:r>
      <w:r>
        <w:rPr>
          <w:rFonts w:hint="eastAsia" w:ascii="宋体" w:hAnsi="宋体" w:eastAsia="方正仿宋_GBK" w:cs="方正仿宋_GBK"/>
          <w:color w:val="auto"/>
          <w:sz w:val="32"/>
          <w:lang w:val="en-US" w:eastAsia="zh-CN"/>
        </w:rPr>
        <w:t>2024年度一般公共预算财政拨款支出1621.9万元，</w:t>
      </w:r>
      <w:r>
        <w:rPr>
          <w:rFonts w:hint="eastAsia" w:ascii="宋体" w:hAnsi="宋体" w:eastAsia="方正仿宋_GBK" w:cs="方正仿宋_GBK"/>
          <w:color w:val="auto"/>
          <w:sz w:val="32"/>
        </w:rPr>
        <w:t>较上年决算数</w:t>
      </w:r>
      <w:r>
        <w:rPr>
          <w:rFonts w:hint="eastAsia" w:ascii="宋体" w:hAnsi="宋体" w:eastAsia="方正仿宋_GBK" w:cs="方正仿宋_GBK"/>
          <w:color w:val="auto"/>
          <w:sz w:val="32"/>
          <w:lang w:val="en-US" w:eastAsia="zh-CN"/>
        </w:rPr>
        <w:t>增加101.66</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增长6.69</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主要原因是</w:t>
      </w:r>
      <w:r>
        <w:rPr>
          <w:rFonts w:hint="eastAsia" w:ascii="Times New Roman" w:hAnsi="Times New Roman" w:eastAsia="方正仿宋_GBK" w:cs="宋体"/>
          <w:sz w:val="32"/>
          <w:szCs w:val="32"/>
        </w:rPr>
        <w:t>增加使用基本公共卫生经费等</w:t>
      </w:r>
      <w:r>
        <w:rPr>
          <w:rFonts w:hint="eastAsia" w:ascii="宋体" w:hAnsi="宋体" w:eastAsia="方正仿宋_GBK" w:cs="方正仿宋_GBK"/>
          <w:color w:val="auto"/>
          <w:sz w:val="32"/>
          <w:lang w:val="en-US" w:eastAsia="zh-CN"/>
        </w:rPr>
        <w:t>。较年初预算数减少90.12万元，降低5.26%，主要原因是基本公卫项目经费减少。</w:t>
      </w:r>
    </w:p>
    <w:p w14:paraId="14843D89">
      <w:pPr>
        <w:keepNext w:val="0"/>
        <w:keepLines w:val="0"/>
        <w:pageBreakBefore w:val="0"/>
        <w:numPr>
          <w:ilvl w:val="0"/>
          <w:numId w:val="6"/>
        </w:numPr>
        <w:kinsoku/>
        <w:wordWrap/>
        <w:overflowPunct/>
        <w:topLinePunct w:val="0"/>
        <w:autoSpaceDN/>
        <w:bidi w:val="0"/>
        <w:adjustRightInd/>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color w:val="auto"/>
          <w:sz w:val="32"/>
          <w:lang w:val="en-US" w:eastAsia="zh-CN"/>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lang w:val="en-US" w:eastAsia="zh-CN"/>
        </w:rPr>
        <w:t>19.46</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val="en-US" w:eastAsia="zh-CN"/>
        </w:rPr>
        <w:t>减少82.42万元</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方正仿宋_GBK"/>
          <w:b w:val="0"/>
          <w:bCs w:val="0"/>
          <w:sz w:val="32"/>
          <w:szCs w:val="32"/>
          <w:lang w:val="en-US" w:eastAsia="zh-CN"/>
        </w:rPr>
        <w:t>结转</w:t>
      </w:r>
      <w:r>
        <w:rPr>
          <w:rFonts w:hint="eastAsia" w:ascii="宋体" w:hAnsi="宋体" w:eastAsia="方正仿宋_GBK" w:cs="方正仿宋_GBK"/>
          <w:kern w:val="0"/>
          <w:sz w:val="32"/>
          <w:szCs w:val="32"/>
          <w:lang w:val="en-US" w:eastAsia="zh-CN"/>
        </w:rPr>
        <w:t>疾控拨艾滋病等项目经费19.46万元，下年使用</w:t>
      </w:r>
      <w:r>
        <w:rPr>
          <w:rFonts w:hint="eastAsia" w:ascii="方正仿宋_GBK" w:hAnsi="方正仿宋_GBK" w:eastAsia="方正仿宋_GBK" w:cs="方正仿宋_GBK"/>
          <w:sz w:val="32"/>
          <w:szCs w:val="32"/>
          <w:shd w:val="clear" w:color="auto" w:fill="FFFFFF"/>
          <w:lang w:val="en-US" w:eastAsia="zh-CN"/>
        </w:rPr>
        <w:t>。</w:t>
      </w:r>
    </w:p>
    <w:p w14:paraId="60DB53D4">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leftChars="0" w:firstLine="643"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b/>
          <w:bCs/>
          <w:kern w:val="2"/>
          <w:sz w:val="32"/>
          <w:szCs w:val="22"/>
          <w:lang w:val="en-US" w:eastAsia="zh-CN" w:bidi="ar-SA"/>
        </w:rPr>
        <w:t>比较情况。</w:t>
      </w:r>
      <w:r>
        <w:rPr>
          <w:rFonts w:hint="eastAsia" w:ascii="宋体" w:hAnsi="宋体" w:eastAsia="方正仿宋_GBK" w:cs="方正仿宋_GBK"/>
          <w:color w:val="auto"/>
          <w:sz w:val="32"/>
          <w:lang w:val="en-US" w:eastAsia="zh-CN"/>
        </w:rPr>
        <w:t>本部门2024年度一般公共预算财政拨款支出主要用于以下几个方面：</w:t>
      </w:r>
    </w:p>
    <w:p w14:paraId="6D66240C">
      <w:pPr>
        <w:pStyle w:val="5"/>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教育支出0.87万元，占比0.05%。较年初预算数减少4.02万元，降低80%，主要原因是未开展大型培训，节约开支，培训支出较少。</w:t>
      </w:r>
    </w:p>
    <w:p w14:paraId="30B98D7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（2）社会保障与就业支出389.91万元，占24.04%，较年初预算数增加59.23万元，增长17.91%，主要原因是养老保险补缴，增加养老保险职业年金支出。</w:t>
      </w:r>
    </w:p>
    <w:p w14:paraId="5871125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（3）卫生健康支出1212.73万元，占74.77%，较年初预算数减少124.52万元，降低9.31%，主要原因是年中追减基本公共项目经费等。</w:t>
      </w:r>
    </w:p>
    <w:p w14:paraId="3AE06E9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（4）住房保障支出18.4万元，占1.13%，较年初预算数减少20.79万元，下降53.05%，主要原因是基本公共卫生人员住房公积金用于基本公卫经费支出。</w:t>
      </w:r>
    </w:p>
    <w:p w14:paraId="17C8EB9F">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一般公共预算财政拨款基本支出情况</w:t>
      </w:r>
    </w:p>
    <w:p w14:paraId="7AE81F9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一般公共预算财政拨款基本支出1621.9万元。其中：人员经费817.43万元，主要用于基本工资、津贴补贴、绩效工资、社会保障缴费、住房公积金等，较上年决算数减少242.4万元，降低22.87%，主要原因是在职人员退休，人员经费减少，年终目标考核奖励降低。公用经费135.79万元，主要用于包括主要包括办公费、印刷费、咨询费、手续费、水电费、邮电费、物业管理费、培训费、差旅费、维修（护）费、劳务费、公务接待费、公务用车运行维护费、工会经费、福利费、其他商品和服务支出等，较上年决算数减少6.81万元，减少4.77%，主要原因是合理节约开支。</w:t>
      </w:r>
    </w:p>
    <w:p w14:paraId="1E60F55A">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14:paraId="7C8D0FC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度无政府性基金预算财政拨款收支</w:t>
      </w:r>
      <w:r>
        <w:rPr>
          <w:rFonts w:hint="eastAsia" w:ascii="方正仿宋_GBK" w:hAnsi="方正仿宋_GBK" w:eastAsia="方正仿宋_GBK" w:cs="方正仿宋_GBK"/>
          <w:color w:val="auto"/>
          <w:sz w:val="32"/>
          <w:szCs w:val="32"/>
          <w:shd w:val="clear" w:color="auto" w:fill="FFFFFF"/>
          <w:lang w:eastAsia="zh-CN"/>
        </w:rPr>
        <w:t>。</w:t>
      </w:r>
    </w:p>
    <w:p w14:paraId="5BA31F33">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14:paraId="5DEE09D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14:paraId="20C99EC1">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14:paraId="0FC01586">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（一）“三公”经费支出总体情况</w:t>
      </w:r>
    </w:p>
    <w:p w14:paraId="3032FB9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三公”经费支出共计2.48万元，较年初预算数减少2.02万元，下降44.89%，主要原因是认真贯彻落实中央八项规定精神，按照只减不增的要求从严控制“三公”经费，全年实际支出较预算和决算均有所下降。较上年支出数减少0.63万元，减少20.26%，主要原因是严格落实公车使用规定，公车运行维护成本大幅下降。强化公务接待支出管理，严格遵守公务接待开支范围和开支标准，严格控制陪餐人数，对应由接待对象承担的费用一律由接待对象自行支付，公务接待费大幅下降。进一步规范因公出国（境）活动，无人员出国出访。</w:t>
      </w:r>
    </w:p>
    <w:p w14:paraId="59081DB4">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（二）“三公”经费分项支出情况</w:t>
      </w:r>
    </w:p>
    <w:p w14:paraId="53020CC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因公出国（境）费用0万元。费用支出较年初预算数增加0万元。较上年支出数增加0万元，增长0%。本单位2024年度未发生因公出国（境）费用支出。</w:t>
      </w:r>
    </w:p>
    <w:p w14:paraId="7CD4D4F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公务车购置费用0万元。费用支出较年初预算数增加0万元，较上年支出数增加0万元，增长0%。本单位2024年度未发生公务车购置费支出。</w:t>
      </w:r>
    </w:p>
    <w:p w14:paraId="2CEA391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运行维护费2.48万元，主要用于医疗业务用救护车支出。费用支出较年初预算数减少1.52万元，较上年支出数减少0.63万元，减低20.26%，主要原因是严格落实公车使用规定，严禁公车私用，公车运行维护成本大幅下降。</w:t>
      </w:r>
    </w:p>
    <w:p w14:paraId="7728713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楷体_GBK" w:cs="方正楷体_GBK"/>
          <w:color w:val="auto"/>
          <w:sz w:val="32"/>
          <w:lang w:val="en-US" w:eastAsia="zh-CN"/>
        </w:rPr>
      </w:pPr>
      <w:r>
        <w:rPr>
          <w:rFonts w:hint="eastAsia" w:ascii="宋体" w:hAnsi="宋体" w:eastAsia="方正仿宋_GBK" w:cs="方正仿宋_GBK"/>
          <w:color w:val="auto"/>
          <w:sz w:val="32"/>
          <w:lang w:val="en-US" w:eastAsia="zh-CN"/>
        </w:rPr>
        <w:t>公务接待费0万元，主要用于接受相关部门检查指导工作发生的接待支出。费用支出较年初预算数减少0万元，较上年支出数减少0万元，主要原因是强化公务接待支出管理，严格遵守公务接待开支范围和开支标</w:t>
      </w:r>
      <w:bookmarkStart w:id="0" w:name="_GoBack"/>
      <w:r>
        <w:rPr>
          <w:rFonts w:hint="eastAsia" w:ascii="宋体" w:hAnsi="宋体" w:eastAsia="方正仿宋_GBK" w:cs="方正仿宋_GBK"/>
          <w:color w:val="auto"/>
          <w:sz w:val="32"/>
          <w:lang w:val="en-US" w:eastAsia="zh-CN"/>
        </w:rPr>
        <w:t>准，同城不接待，</w:t>
      </w:r>
      <w:r>
        <w:rPr>
          <w:rFonts w:hint="eastAsia" w:ascii="宋体" w:hAnsi="宋体" w:eastAsia="方正仿宋_GBK" w:cs="方正仿宋_GBK"/>
          <w:color w:val="auto"/>
          <w:sz w:val="32"/>
          <w:lang w:val="en-US" w:eastAsia="zh-CN"/>
        </w:rPr>
        <w:t>严格</w:t>
      </w:r>
      <w:bookmarkEnd w:id="0"/>
      <w:r>
        <w:rPr>
          <w:rFonts w:hint="eastAsia" w:ascii="宋体" w:hAnsi="宋体" w:eastAsia="方正仿宋_GBK" w:cs="方正仿宋_GBK"/>
          <w:color w:val="auto"/>
          <w:sz w:val="32"/>
          <w:lang w:val="en-US" w:eastAsia="zh-CN"/>
        </w:rPr>
        <w:t>控制陪餐人数，对应由接待对象承担的费用一律由接待对象自行支付，公务接待费大幅下降。</w:t>
      </w:r>
    </w:p>
    <w:p w14:paraId="3326905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（三）“三公”经费实物量情况</w:t>
      </w:r>
    </w:p>
    <w:p w14:paraId="56DAFE1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本部门因公出国（境）共计0个团组，0人；公务用车购置0辆，公务车保有量为1辆；国内公务接待0批次0人，其中：国内外事接待0批次，0人；国（境）外公务接待0批次，0人。人均接待费0X元，车均购置费0万元，车均维护费2.48万元。</w:t>
      </w:r>
    </w:p>
    <w:p w14:paraId="0A0BB193">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14:paraId="3B7D0C0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14:paraId="15D34FE4">
      <w:pPr>
        <w:pStyle w:val="5"/>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2024</w:t>
      </w:r>
      <w:r>
        <w:rPr>
          <w:rFonts w:ascii="方正仿宋_GBK" w:hAnsi="方正仿宋_GBK" w:eastAsia="方正仿宋_GBK" w:cs="方正仿宋_GBK"/>
          <w:sz w:val="32"/>
          <w:szCs w:val="32"/>
          <w:shd w:val="clear" w:color="auto" w:fill="FFFFFF"/>
        </w:rPr>
        <w:t>年度会议费支出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万元。本年度培训费支出</w:t>
      </w:r>
      <w:r>
        <w:rPr>
          <w:rFonts w:hint="eastAsia" w:ascii="方正仿宋_GBK" w:hAnsi="方正仿宋_GBK" w:eastAsia="方正仿宋_GBK" w:cs="方正仿宋_GBK"/>
          <w:sz w:val="32"/>
          <w:szCs w:val="32"/>
          <w:lang w:val="en-US" w:eastAsia="zh-CN"/>
        </w:rPr>
        <w:t>0.87</w:t>
      </w:r>
      <w:r>
        <w:rPr>
          <w:rFonts w:ascii="方正仿宋_GBK" w:hAnsi="方正仿宋_GBK" w:eastAsia="方正仿宋_GBK" w:cs="方正仿宋_GBK"/>
          <w:sz w:val="32"/>
          <w:szCs w:val="32"/>
          <w:shd w:val="clear" w:color="auto" w:fill="FFFFFF"/>
        </w:rPr>
        <w:t>万元，与2023年度相比，增加</w:t>
      </w:r>
      <w:r>
        <w:rPr>
          <w:rFonts w:hint="eastAsia" w:ascii="方正仿宋_GBK" w:hAnsi="方正仿宋_GBK" w:eastAsia="方正仿宋_GBK" w:cs="方正仿宋_GBK"/>
          <w:sz w:val="32"/>
          <w:szCs w:val="32"/>
          <w:shd w:val="clear" w:color="auto" w:fill="FFFFFF"/>
          <w:lang w:val="en-US" w:eastAsia="zh-CN"/>
        </w:rPr>
        <w:t>0.08</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10.13</w:t>
      </w:r>
      <w:r>
        <w:rPr>
          <w:rFonts w:ascii="方正仿宋_GBK" w:hAnsi="方正仿宋_GBK" w:eastAsia="方正仿宋_GBK" w:cs="方正仿宋_GBK"/>
          <w:sz w:val="32"/>
          <w:szCs w:val="32"/>
          <w:shd w:val="clear" w:color="auto" w:fill="FFFFFF"/>
        </w:rPr>
        <w:t>%，主要原因是</w:t>
      </w:r>
      <w:r>
        <w:rPr>
          <w:rFonts w:hint="eastAsia" w:ascii="宋体" w:hAnsi="宋体" w:eastAsia="方正仿宋_GBK" w:cs="方正仿宋_GBK"/>
          <w:kern w:val="0"/>
          <w:sz w:val="32"/>
          <w:szCs w:val="32"/>
          <w:lang w:val="en-US" w:eastAsia="zh-CN"/>
        </w:rPr>
        <w:t>未开展大型培训，节约开支，培训支出较少</w:t>
      </w:r>
      <w:r>
        <w:rPr>
          <w:rFonts w:ascii="方正仿宋_GBK" w:hAnsi="方正仿宋_GBK" w:eastAsia="方正仿宋_GBK" w:cs="方正仿宋_GBK"/>
          <w:sz w:val="32"/>
          <w:szCs w:val="32"/>
          <w:shd w:val="clear" w:color="auto" w:fill="FFFFFF"/>
        </w:rPr>
        <w:t>。</w:t>
      </w:r>
    </w:p>
    <w:p w14:paraId="6BF7D4F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14:paraId="366AB8B0">
      <w:pPr>
        <w:keepNext w:val="0"/>
        <w:keepLines w:val="0"/>
        <w:pageBreakBefore w:val="0"/>
        <w:kinsoku/>
        <w:wordWrap/>
        <w:overflowPunct/>
        <w:topLinePunct w:val="0"/>
        <w:autoSpaceDN/>
        <w:bidi w:val="0"/>
        <w:adjustRightInd/>
        <w:snapToGrid/>
        <w:spacing w:line="579" w:lineRule="exact"/>
        <w:ind w:firstLine="480" w:firstLineChars="150"/>
        <w:textAlignment w:val="auto"/>
        <w:rPr>
          <w:rFonts w:hint="eastAsia" w:ascii="宋体" w:hAnsi="宋体"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shd w:val="clear" w:color="auto" w:fill="FFFFFF"/>
          <w:lang w:val="en-US" w:eastAsia="zh-CN" w:bidi="ar"/>
        </w:rPr>
        <w:t>按照部门决算列报口径，我单位不在机关运行经费统计范围之内。</w:t>
      </w:r>
    </w:p>
    <w:p w14:paraId="2B18A70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14:paraId="5994F07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截至202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年12月31日，本部门共有车辆</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辆。其中：副部（省）级及以上领导用车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辆，主要</w:t>
      </w:r>
      <w:r>
        <w:rPr>
          <w:rFonts w:hint="eastAsia" w:ascii="宋体" w:hAnsi="宋体" w:eastAsia="方正仿宋_GBK" w:cs="方正仿宋_GBK"/>
          <w:kern w:val="0"/>
          <w:sz w:val="32"/>
          <w:szCs w:val="32"/>
          <w:lang w:val="en-US" w:eastAsia="zh-CN"/>
        </w:rPr>
        <w:t>负责人</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辆，机要通信用车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辆，应急保障用车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辆，执法执勤用车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辆，特种专业技术用车</w:t>
      </w:r>
      <w:r>
        <w:rPr>
          <w:rFonts w:hint="eastAsia" w:ascii="宋体" w:hAnsi="宋体" w:eastAsia="方正仿宋_GBK" w:cs="方正仿宋_GBK"/>
          <w:kern w:val="0"/>
          <w:sz w:val="32"/>
          <w:szCs w:val="32"/>
          <w:lang w:val="en-US" w:eastAsia="zh-CN"/>
        </w:rPr>
        <w:t>1</w:t>
      </w:r>
      <w:r>
        <w:rPr>
          <w:rFonts w:hint="eastAsia" w:ascii="宋体" w:hAnsi="宋体" w:eastAsia="方正仿宋_GBK" w:cs="方正仿宋_GBK"/>
          <w:kern w:val="0"/>
          <w:sz w:val="32"/>
          <w:szCs w:val="32"/>
        </w:rPr>
        <w:t>辆，离退休干部</w:t>
      </w:r>
      <w:r>
        <w:rPr>
          <w:rFonts w:hint="eastAsia" w:ascii="宋体" w:hAnsi="宋体" w:eastAsia="方正仿宋_GBK" w:cs="方正仿宋_GBK"/>
          <w:kern w:val="0"/>
          <w:sz w:val="32"/>
          <w:szCs w:val="32"/>
          <w:lang w:val="en-US" w:eastAsia="zh-CN"/>
        </w:rPr>
        <w:t>服务</w:t>
      </w:r>
      <w:r>
        <w:rPr>
          <w:rFonts w:hint="eastAsia" w:ascii="宋体" w:hAnsi="宋体" w:eastAsia="方正仿宋_GBK" w:cs="方正仿宋_GBK"/>
          <w:kern w:val="0"/>
          <w:sz w:val="32"/>
          <w:szCs w:val="32"/>
        </w:rPr>
        <w:t>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辆，其他用车</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辆。单价100万元（含）以上设备</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不含车辆</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1</w:t>
      </w:r>
      <w:r>
        <w:rPr>
          <w:rFonts w:hint="eastAsia" w:ascii="宋体" w:hAnsi="宋体" w:eastAsia="方正仿宋_GBK" w:cs="方正仿宋_GBK"/>
          <w:kern w:val="0"/>
          <w:sz w:val="32"/>
          <w:szCs w:val="32"/>
        </w:rPr>
        <w:t>台（套）。</w:t>
      </w:r>
    </w:p>
    <w:p w14:paraId="339E7E4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14:paraId="0ED0E1B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kern w:val="0"/>
          <w:sz w:val="32"/>
          <w:szCs w:val="32"/>
        </w:rPr>
        <w:t>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年度本部门政府采购支出总额</w:t>
      </w:r>
      <w:r>
        <w:rPr>
          <w:rFonts w:hint="eastAsia" w:ascii="宋体" w:hAnsi="宋体" w:eastAsia="方正仿宋_GBK" w:cs="方正仿宋_GBK"/>
          <w:kern w:val="0"/>
          <w:sz w:val="32"/>
          <w:szCs w:val="32"/>
          <w:lang w:val="en-US" w:eastAsia="zh-CN"/>
        </w:rPr>
        <w:t>8.8</w:t>
      </w:r>
      <w:r>
        <w:rPr>
          <w:rFonts w:hint="eastAsia" w:ascii="宋体" w:hAnsi="宋体" w:eastAsia="方正仿宋_GBK" w:cs="方正仿宋_GBK"/>
          <w:kern w:val="0"/>
          <w:sz w:val="32"/>
          <w:szCs w:val="32"/>
        </w:rPr>
        <w:t>万元，其中：政府采购货物支出</w:t>
      </w:r>
      <w:r>
        <w:rPr>
          <w:rFonts w:hint="eastAsia" w:ascii="宋体" w:hAnsi="宋体" w:eastAsia="方正仿宋_GBK" w:cs="方正仿宋_GBK"/>
          <w:kern w:val="0"/>
          <w:sz w:val="32"/>
          <w:szCs w:val="32"/>
          <w:lang w:val="en-US" w:eastAsia="zh-CN"/>
        </w:rPr>
        <w:t>8.8</w:t>
      </w:r>
      <w:r>
        <w:rPr>
          <w:rFonts w:hint="eastAsia" w:ascii="宋体" w:hAnsi="宋体" w:eastAsia="方正仿宋_GBK" w:cs="方正仿宋_GBK"/>
          <w:kern w:val="0"/>
          <w:sz w:val="32"/>
          <w:szCs w:val="32"/>
        </w:rPr>
        <w:t>万元、政府采购工程支出</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万元、政府采购服务支出</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万元。授予中小企业合同金额</w:t>
      </w:r>
      <w:r>
        <w:rPr>
          <w:rFonts w:hint="eastAsia" w:ascii="宋体" w:hAnsi="宋体" w:eastAsia="方正仿宋_GBK" w:cs="方正仿宋_GBK"/>
          <w:kern w:val="0"/>
          <w:sz w:val="32"/>
          <w:szCs w:val="32"/>
          <w:lang w:val="en-US" w:eastAsia="zh-CN"/>
        </w:rPr>
        <w:t>8.8</w:t>
      </w:r>
      <w:r>
        <w:rPr>
          <w:rFonts w:hint="eastAsia" w:ascii="宋体" w:hAnsi="宋体" w:eastAsia="方正仿宋_GBK" w:cs="方正仿宋_GBK"/>
          <w:kern w:val="0"/>
          <w:sz w:val="32"/>
          <w:szCs w:val="32"/>
        </w:rPr>
        <w:t>万元，占政府采购支出总额的</w:t>
      </w:r>
      <w:r>
        <w:rPr>
          <w:rFonts w:hint="eastAsia" w:ascii="宋体" w:hAnsi="宋体" w:eastAsia="方正仿宋_GBK" w:cs="方正仿宋_GBK"/>
          <w:kern w:val="0"/>
          <w:sz w:val="32"/>
          <w:szCs w:val="32"/>
          <w:lang w:val="en-US" w:eastAsia="zh-CN"/>
        </w:rPr>
        <w:t>100</w:t>
      </w:r>
      <w:r>
        <w:rPr>
          <w:rFonts w:hint="eastAsia" w:ascii="宋体" w:hAnsi="宋体" w:eastAsia="方正仿宋_GBK" w:cs="方正仿宋_GBK"/>
          <w:kern w:val="0"/>
          <w:sz w:val="32"/>
          <w:szCs w:val="32"/>
        </w:rPr>
        <w:t>%，其中：授予小微企业合同金额</w:t>
      </w:r>
      <w:r>
        <w:rPr>
          <w:rFonts w:hint="eastAsia" w:ascii="宋体" w:hAnsi="宋体" w:eastAsia="方正仿宋_GBK" w:cs="方正仿宋_GBK"/>
          <w:kern w:val="0"/>
          <w:sz w:val="32"/>
          <w:szCs w:val="32"/>
          <w:lang w:val="en-US" w:eastAsia="zh-CN"/>
        </w:rPr>
        <w:t>8.8</w:t>
      </w:r>
      <w:r>
        <w:rPr>
          <w:rFonts w:hint="eastAsia" w:ascii="宋体" w:hAnsi="宋体" w:eastAsia="方正仿宋_GBK" w:cs="方正仿宋_GBK"/>
          <w:kern w:val="0"/>
          <w:sz w:val="32"/>
          <w:szCs w:val="32"/>
        </w:rPr>
        <w:t>万元，占政府采购支出总额的</w:t>
      </w:r>
      <w:r>
        <w:rPr>
          <w:rFonts w:hint="eastAsia" w:ascii="宋体" w:hAnsi="宋体" w:eastAsia="方正仿宋_GBK" w:cs="方正仿宋_GBK"/>
          <w:kern w:val="0"/>
          <w:sz w:val="32"/>
          <w:szCs w:val="32"/>
          <w:lang w:val="en-US" w:eastAsia="zh-CN"/>
        </w:rPr>
        <w:t>100</w:t>
      </w:r>
      <w:r>
        <w:rPr>
          <w:rFonts w:hint="eastAsia" w:ascii="宋体" w:hAnsi="宋体" w:eastAsia="方正仿宋_GBK" w:cs="方正仿宋_GBK"/>
          <w:kern w:val="0"/>
          <w:sz w:val="32"/>
          <w:szCs w:val="32"/>
        </w:rPr>
        <w:t>%。</w:t>
      </w:r>
      <w:r>
        <w:rPr>
          <w:rFonts w:hint="eastAsia" w:ascii="宋体" w:hAnsi="宋体" w:eastAsia="方正仿宋_GBK" w:cs="方正仿宋_GBK"/>
          <w:color w:val="auto"/>
          <w:sz w:val="32"/>
          <w:lang w:val="en-US" w:eastAsia="zh-CN"/>
        </w:rPr>
        <w:t>主要用于采购办公设备。</w:t>
      </w:r>
    </w:p>
    <w:p w14:paraId="069D4F5F">
      <w:pPr>
        <w:pStyle w:val="5"/>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outlineLvl w:val="0"/>
        <w:rPr>
          <w:rStyle w:val="8"/>
          <w:rFonts w:hint="eastAsia" w:ascii="宋体" w:hAnsi="宋体" w:eastAsia="方正黑体_GBK" w:cs="方正黑体_GBK"/>
          <w:b w:val="0"/>
          <w:bCs/>
          <w:sz w:val="32"/>
          <w:szCs w:val="32"/>
          <w:shd w:val="clear" w:color="auto" w:fill="FFFFFF"/>
        </w:rPr>
      </w:pPr>
      <w:r>
        <w:rPr>
          <w:rStyle w:val="8"/>
          <w:rFonts w:hint="eastAsia" w:ascii="宋体" w:hAnsi="宋体" w:eastAsia="方正黑体_GBK" w:cs="方正黑体_GBK"/>
          <w:b w:val="0"/>
          <w:bCs/>
          <w:sz w:val="32"/>
          <w:szCs w:val="32"/>
          <w:shd w:val="clear" w:color="auto" w:fill="FFFFFF"/>
        </w:rPr>
        <w:t>预算绩效管理情况</w:t>
      </w:r>
    </w:p>
    <w:p w14:paraId="102A9BA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Chars="200" w:right="0" w:rightChars="0"/>
        <w:jc w:val="left"/>
        <w:textAlignment w:val="auto"/>
        <w:outlineLvl w:val="0"/>
        <w:rPr>
          <w:rStyle w:val="8"/>
          <w:rFonts w:hint="eastAsia" w:ascii="方正仿宋_GBK" w:hAnsi="方正仿宋_GBK" w:eastAsia="方正仿宋_GBK" w:cs="方正仿宋_GBK"/>
          <w:b w:val="0"/>
          <w:bCs/>
          <w:sz w:val="32"/>
          <w:szCs w:val="32"/>
          <w:shd w:val="clear" w:color="auto" w:fill="FFFFFF"/>
          <w:lang w:eastAsia="zh-CN"/>
        </w:rPr>
      </w:pPr>
      <w:r>
        <w:rPr>
          <w:rStyle w:val="8"/>
          <w:rFonts w:hint="eastAsia" w:ascii="方正仿宋_GBK" w:hAnsi="方正仿宋_GBK" w:eastAsia="方正仿宋_GBK" w:cs="方正仿宋_GBK"/>
          <w:b w:val="0"/>
          <w:bCs/>
          <w:sz w:val="32"/>
          <w:szCs w:val="32"/>
          <w:shd w:val="clear" w:color="auto" w:fill="FFFFFF"/>
          <w:lang w:eastAsia="zh-CN"/>
        </w:rPr>
        <w:t>根据预算绩效管理要求，本单位未开展预算绩效自评。</w:t>
      </w:r>
    </w:p>
    <w:p w14:paraId="5BEE8DA6">
      <w:pPr>
        <w:pStyle w:val="9"/>
        <w:keepNext w:val="0"/>
        <w:keepLines w:val="0"/>
        <w:pageBreakBefore w:val="0"/>
        <w:widowControl w:val="0"/>
        <w:numPr>
          <w:ilvl w:val="0"/>
          <w:numId w:val="9"/>
        </w:numPr>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专业名词解释</w:t>
      </w:r>
    </w:p>
    <w:p w14:paraId="7E10422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（一）财政拨款收入：指本年度从本级财政部门取得的财政拨款，包括一般公共预算财政拨款和政府性基金预算财政拨款。</w:t>
      </w:r>
    </w:p>
    <w:p w14:paraId="6052E19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14:paraId="0E22968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事业收入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187C17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事业收入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经营收入</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其他收入”等不足以安排当年支出的情况下，使用以前年度积累的非财政拨款结余弥补本年度收支缺口的资金。</w:t>
      </w:r>
    </w:p>
    <w:p w14:paraId="338F4A9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14:paraId="5F7216E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14:paraId="06E8061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14:paraId="151FF4C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939F35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14:paraId="39F65C0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w:t>
      </w:r>
      <w:r>
        <w:rPr>
          <w:rFonts w:hint="eastAsia" w:ascii="宋体" w:hAnsi="宋体" w:eastAsia="方正仿宋_GBK" w:cs="方正仿宋_GBK"/>
          <w:sz w:val="32"/>
          <w:szCs w:val="32"/>
          <w:lang w:eastAsia="zh-CN"/>
        </w:rPr>
        <w:t>指</w:t>
      </w:r>
      <w:r>
        <w:rPr>
          <w:rFonts w:hint="eastAsia" w:ascii="宋体" w:hAnsi="宋体" w:eastAsia="方正仿宋_GBK" w:cs="方正仿宋_GBK"/>
          <w:sz w:val="32"/>
          <w:szCs w:val="32"/>
        </w:rPr>
        <w:t>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18F0D9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E5A39A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14:paraId="7D4F2B9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14:paraId="23EB3B7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14:paraId="4012428D">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w:t>
      </w:r>
      <w:r>
        <w:rPr>
          <w:rFonts w:hint="eastAsia" w:ascii="宋体" w:hAnsi="宋体" w:eastAsia="方正仿宋_GBK" w:cs="方正仿宋_GBK"/>
          <w:sz w:val="32"/>
          <w:szCs w:val="32"/>
          <w:lang w:eastAsia="zh-CN"/>
        </w:rPr>
        <w:t>和</w:t>
      </w:r>
      <w:r>
        <w:rPr>
          <w:rFonts w:hint="eastAsia" w:ascii="宋体" w:hAnsi="宋体" w:eastAsia="方正仿宋_GBK" w:cs="方正仿宋_GBK"/>
          <w:sz w:val="32"/>
          <w:szCs w:val="32"/>
        </w:rPr>
        <w:t>改革部门集中安排的用于购置固定资产、战略性和应急性储备、土地和无形资产，以及构建基础设施、大型修缮和财政支持企业更新改造所发生的支出。</w:t>
      </w:r>
    </w:p>
    <w:p w14:paraId="228FA72F">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14:paraId="1CBBAFAB">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14:paraId="5069120D">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联系人：李娟</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联系电话：47513892</w:t>
      </w:r>
    </w:p>
    <w:p w14:paraId="71B12B34">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lang w:val="en-US" w:eastAsia="zh-CN"/>
        </w:rPr>
      </w:pPr>
    </w:p>
    <w:p w14:paraId="7D918B9D">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lang w:val="en-US" w:eastAsia="zh-CN"/>
        </w:rPr>
      </w:pPr>
    </w:p>
    <w:p w14:paraId="47680827">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2880" w:firstLineChars="9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重庆市江津区鼎山街道社区卫生服务中心</w:t>
      </w:r>
    </w:p>
    <w:p w14:paraId="7587182D">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4800" w:firstLineChars="1500"/>
        <w:jc w:val="both"/>
        <w:textAlignment w:val="auto"/>
        <w:rPr>
          <w:rFonts w:hint="default"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2025年8月13日</w:t>
      </w:r>
    </w:p>
    <w:sectPr>
      <w:footerReference r:id="rId3" w:type="default"/>
      <w:footerReference r:id="rId4" w:type="even"/>
      <w:pgSz w:w="11906" w:h="16838"/>
      <w:pgMar w:top="2098" w:right="1474" w:bottom="198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68EDE">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9EA4A">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E5DA6"/>
    <w:multiLevelType w:val="singleLevel"/>
    <w:tmpl w:val="93BE5DA6"/>
    <w:lvl w:ilvl="0" w:tentative="0">
      <w:start w:val="5"/>
      <w:numFmt w:val="chineseCounting"/>
      <w:suff w:val="nothing"/>
      <w:lvlText w:val="%1、"/>
      <w:lvlJc w:val="left"/>
      <w:rPr>
        <w:rFonts w:hint="eastAsia"/>
      </w:rPr>
    </w:lvl>
  </w:abstractNum>
  <w:abstractNum w:abstractNumId="1">
    <w:nsid w:val="BE15FB01"/>
    <w:multiLevelType w:val="singleLevel"/>
    <w:tmpl w:val="BE15FB01"/>
    <w:lvl w:ilvl="0" w:tentative="0">
      <w:start w:val="6"/>
      <w:numFmt w:val="chineseCounting"/>
      <w:suff w:val="nothing"/>
      <w:lvlText w:val="%1、"/>
      <w:lvlJc w:val="left"/>
      <w:rPr>
        <w:rFonts w:hint="eastAsia"/>
      </w:rPr>
    </w:lvl>
  </w:abstractNum>
  <w:abstractNum w:abstractNumId="2">
    <w:nsid w:val="BF018CFE"/>
    <w:multiLevelType w:val="singleLevel"/>
    <w:tmpl w:val="BF018CFE"/>
    <w:lvl w:ilvl="0" w:tentative="0">
      <w:start w:val="2"/>
      <w:numFmt w:val="chineseCounting"/>
      <w:suff w:val="nothing"/>
      <w:lvlText w:val="%1、"/>
      <w:lvlJc w:val="left"/>
      <w:rPr>
        <w:rFonts w:hint="eastAsia"/>
      </w:rPr>
    </w:lvl>
  </w:abstractNum>
  <w:abstractNum w:abstractNumId="3">
    <w:nsid w:val="C7DC43F0"/>
    <w:multiLevelType w:val="singleLevel"/>
    <w:tmpl w:val="C7DC43F0"/>
    <w:lvl w:ilvl="0" w:tentative="0">
      <w:start w:val="1"/>
      <w:numFmt w:val="decimal"/>
      <w:suff w:val="space"/>
      <w:lvlText w:val="%1."/>
      <w:lvlJc w:val="left"/>
    </w:lvl>
  </w:abstractNum>
  <w:abstractNum w:abstractNumId="4">
    <w:nsid w:val="CD2455FA"/>
    <w:multiLevelType w:val="singleLevel"/>
    <w:tmpl w:val="CD2455FA"/>
    <w:lvl w:ilvl="0" w:tentative="0">
      <w:start w:val="1"/>
      <w:numFmt w:val="chineseCounting"/>
      <w:suff w:val="nothing"/>
      <w:lvlText w:val="（%1）"/>
      <w:lvlJc w:val="left"/>
      <w:rPr>
        <w:rFonts w:hint="eastAsia"/>
      </w:rPr>
    </w:lvl>
  </w:abstractNum>
  <w:abstractNum w:abstractNumId="5">
    <w:nsid w:val="FC092FFC"/>
    <w:multiLevelType w:val="singleLevel"/>
    <w:tmpl w:val="FC092FFC"/>
    <w:lvl w:ilvl="0" w:tentative="0">
      <w:start w:val="1"/>
      <w:numFmt w:val="decimal"/>
      <w:suff w:val="nothing"/>
      <w:lvlText w:val="（%1）"/>
      <w:lvlJc w:val="left"/>
    </w:lvl>
  </w:abstractNum>
  <w:abstractNum w:abstractNumId="6">
    <w:nsid w:val="170F8B3D"/>
    <w:multiLevelType w:val="singleLevel"/>
    <w:tmpl w:val="170F8B3D"/>
    <w:lvl w:ilvl="0" w:tentative="0">
      <w:start w:val="1"/>
      <w:numFmt w:val="decimal"/>
      <w:suff w:val="space"/>
      <w:lvlText w:val="%1."/>
      <w:lvlJc w:val="left"/>
    </w:lvl>
  </w:abstractNum>
  <w:abstractNum w:abstractNumId="7">
    <w:nsid w:val="67BBACA1"/>
    <w:multiLevelType w:val="singleLevel"/>
    <w:tmpl w:val="67BBACA1"/>
    <w:lvl w:ilvl="0" w:tentative="0">
      <w:start w:val="1"/>
      <w:numFmt w:val="chineseCounting"/>
      <w:suff w:val="nothing"/>
      <w:lvlText w:val="%1、"/>
      <w:lvlJc w:val="left"/>
      <w:rPr>
        <w:rFonts w:hint="eastAsia"/>
      </w:rPr>
    </w:lvl>
  </w:abstractNum>
  <w:abstractNum w:abstractNumId="8">
    <w:nsid w:val="6BB1AE55"/>
    <w:multiLevelType w:val="singleLevel"/>
    <w:tmpl w:val="6BB1AE55"/>
    <w:lvl w:ilvl="0" w:tentative="0">
      <w:start w:val="1"/>
      <w:numFmt w:val="chineseCounting"/>
      <w:suff w:val="nothing"/>
      <w:lvlText w:val="（%1）"/>
      <w:lvlJc w:val="left"/>
      <w:rPr>
        <w:rFonts w:hint="eastAsia"/>
      </w:rPr>
    </w:lvl>
  </w:abstractNum>
  <w:num w:numId="1">
    <w:abstractNumId w:val="7"/>
  </w:num>
  <w:num w:numId="2">
    <w:abstractNumId w:val="4"/>
  </w:num>
  <w:num w:numId="3">
    <w:abstractNumId w:val="2"/>
  </w:num>
  <w:num w:numId="4">
    <w:abstractNumId w:val="8"/>
  </w:num>
  <w:num w:numId="5">
    <w:abstractNumId w:val="6"/>
  </w:num>
  <w:num w:numId="6">
    <w:abstractNumId w:val="3"/>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NTM2ODhjZGFkMTA4NjZiYmQxZjQwNDAxZWRkODAifQ=="/>
  </w:docVars>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037C0C"/>
    <w:rsid w:val="01626E33"/>
    <w:rsid w:val="017A2F9F"/>
    <w:rsid w:val="01B67107"/>
    <w:rsid w:val="020F6D27"/>
    <w:rsid w:val="02217C74"/>
    <w:rsid w:val="022A4B7E"/>
    <w:rsid w:val="026359B2"/>
    <w:rsid w:val="026B7642"/>
    <w:rsid w:val="027631C4"/>
    <w:rsid w:val="02AC542A"/>
    <w:rsid w:val="02F716D6"/>
    <w:rsid w:val="03706405"/>
    <w:rsid w:val="038E49EB"/>
    <w:rsid w:val="03A45696"/>
    <w:rsid w:val="03B74B35"/>
    <w:rsid w:val="03D862B6"/>
    <w:rsid w:val="03FB4D0B"/>
    <w:rsid w:val="045B484E"/>
    <w:rsid w:val="047841EE"/>
    <w:rsid w:val="04A56073"/>
    <w:rsid w:val="04AD2B7D"/>
    <w:rsid w:val="04E841EF"/>
    <w:rsid w:val="05081AD1"/>
    <w:rsid w:val="052E6699"/>
    <w:rsid w:val="057728DC"/>
    <w:rsid w:val="058F3160"/>
    <w:rsid w:val="05912D04"/>
    <w:rsid w:val="05C1448E"/>
    <w:rsid w:val="05C1761D"/>
    <w:rsid w:val="05D90398"/>
    <w:rsid w:val="05E52FAD"/>
    <w:rsid w:val="060A24AD"/>
    <w:rsid w:val="07640956"/>
    <w:rsid w:val="07A34544"/>
    <w:rsid w:val="08190B33"/>
    <w:rsid w:val="08C10882"/>
    <w:rsid w:val="08C7668D"/>
    <w:rsid w:val="08CC205B"/>
    <w:rsid w:val="08DB1609"/>
    <w:rsid w:val="09327D67"/>
    <w:rsid w:val="097859D4"/>
    <w:rsid w:val="09823D8A"/>
    <w:rsid w:val="09C9617E"/>
    <w:rsid w:val="0A280DE4"/>
    <w:rsid w:val="0A2D21B2"/>
    <w:rsid w:val="0A751EDD"/>
    <w:rsid w:val="0A77389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10DF8"/>
    <w:rsid w:val="0D4A231C"/>
    <w:rsid w:val="0DBA0DC1"/>
    <w:rsid w:val="0DCE605A"/>
    <w:rsid w:val="0E5158C5"/>
    <w:rsid w:val="0EA66A76"/>
    <w:rsid w:val="0EAD6E68"/>
    <w:rsid w:val="0EB15612"/>
    <w:rsid w:val="0ECF621B"/>
    <w:rsid w:val="0ED65CAC"/>
    <w:rsid w:val="0EFB5876"/>
    <w:rsid w:val="0F107EE3"/>
    <w:rsid w:val="0F3B4594"/>
    <w:rsid w:val="0F4603E9"/>
    <w:rsid w:val="0F5D6174"/>
    <w:rsid w:val="0F8109EA"/>
    <w:rsid w:val="0F931176"/>
    <w:rsid w:val="0FC0132B"/>
    <w:rsid w:val="0FCF39BD"/>
    <w:rsid w:val="100A1A0C"/>
    <w:rsid w:val="1016071E"/>
    <w:rsid w:val="101F1965"/>
    <w:rsid w:val="10325A41"/>
    <w:rsid w:val="104E5A4F"/>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7532A55"/>
    <w:rsid w:val="17932EDC"/>
    <w:rsid w:val="17A36DDB"/>
    <w:rsid w:val="17A532AB"/>
    <w:rsid w:val="180B07AE"/>
    <w:rsid w:val="181A2360"/>
    <w:rsid w:val="181F4708"/>
    <w:rsid w:val="18221462"/>
    <w:rsid w:val="184F1121"/>
    <w:rsid w:val="185B2A86"/>
    <w:rsid w:val="18C66253"/>
    <w:rsid w:val="18CD5743"/>
    <w:rsid w:val="197B50D2"/>
    <w:rsid w:val="19926875"/>
    <w:rsid w:val="1A297DDD"/>
    <w:rsid w:val="1A7919B9"/>
    <w:rsid w:val="1A7F664F"/>
    <w:rsid w:val="1B1350D9"/>
    <w:rsid w:val="1B9A7C0E"/>
    <w:rsid w:val="1B9B203B"/>
    <w:rsid w:val="1BFD1CC9"/>
    <w:rsid w:val="1C96385A"/>
    <w:rsid w:val="1CE92F5C"/>
    <w:rsid w:val="1D437979"/>
    <w:rsid w:val="1D4708B1"/>
    <w:rsid w:val="1D656164"/>
    <w:rsid w:val="1E8900BD"/>
    <w:rsid w:val="1ECB269E"/>
    <w:rsid w:val="1EE66C3C"/>
    <w:rsid w:val="1EF96BEA"/>
    <w:rsid w:val="1F116510"/>
    <w:rsid w:val="1F1C3B7B"/>
    <w:rsid w:val="200551AB"/>
    <w:rsid w:val="205932DE"/>
    <w:rsid w:val="20A03801"/>
    <w:rsid w:val="20BC5FF2"/>
    <w:rsid w:val="219D4F8D"/>
    <w:rsid w:val="21FC44E8"/>
    <w:rsid w:val="222807B1"/>
    <w:rsid w:val="22435D4E"/>
    <w:rsid w:val="2245419D"/>
    <w:rsid w:val="22FE317D"/>
    <w:rsid w:val="2355768F"/>
    <w:rsid w:val="237704D4"/>
    <w:rsid w:val="23891077"/>
    <w:rsid w:val="23A1558C"/>
    <w:rsid w:val="23BE50B1"/>
    <w:rsid w:val="2422161E"/>
    <w:rsid w:val="243E08F5"/>
    <w:rsid w:val="246E6851"/>
    <w:rsid w:val="24942E5E"/>
    <w:rsid w:val="24954F65"/>
    <w:rsid w:val="24C7511E"/>
    <w:rsid w:val="257F04AC"/>
    <w:rsid w:val="25E53B95"/>
    <w:rsid w:val="25EB17AB"/>
    <w:rsid w:val="25FF1317"/>
    <w:rsid w:val="26487E8F"/>
    <w:rsid w:val="266362EA"/>
    <w:rsid w:val="2674211A"/>
    <w:rsid w:val="26791D53"/>
    <w:rsid w:val="268A5041"/>
    <w:rsid w:val="269A59A1"/>
    <w:rsid w:val="26D96305"/>
    <w:rsid w:val="26E96527"/>
    <w:rsid w:val="271B0BF0"/>
    <w:rsid w:val="27293F76"/>
    <w:rsid w:val="275642B6"/>
    <w:rsid w:val="2797346E"/>
    <w:rsid w:val="27984D8A"/>
    <w:rsid w:val="27CC625C"/>
    <w:rsid w:val="27D05960"/>
    <w:rsid w:val="27FF1758"/>
    <w:rsid w:val="28026E78"/>
    <w:rsid w:val="28406D20"/>
    <w:rsid w:val="285745A9"/>
    <w:rsid w:val="28604488"/>
    <w:rsid w:val="287F60B2"/>
    <w:rsid w:val="29696297"/>
    <w:rsid w:val="297011FE"/>
    <w:rsid w:val="29F90436"/>
    <w:rsid w:val="29F94F0E"/>
    <w:rsid w:val="29FF1B5A"/>
    <w:rsid w:val="2A254E63"/>
    <w:rsid w:val="2A275D31"/>
    <w:rsid w:val="2AE168E0"/>
    <w:rsid w:val="2B2F33CE"/>
    <w:rsid w:val="2B36230B"/>
    <w:rsid w:val="2B762790"/>
    <w:rsid w:val="2BAC2B14"/>
    <w:rsid w:val="2BC73FBA"/>
    <w:rsid w:val="2BFF60E5"/>
    <w:rsid w:val="2C0042E3"/>
    <w:rsid w:val="2C0D59AC"/>
    <w:rsid w:val="2C2D5D74"/>
    <w:rsid w:val="2C334F61"/>
    <w:rsid w:val="2C3D20DB"/>
    <w:rsid w:val="2C71221F"/>
    <w:rsid w:val="2C715093"/>
    <w:rsid w:val="2CF75D34"/>
    <w:rsid w:val="2CFE36BA"/>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20A79AF"/>
    <w:rsid w:val="3256082B"/>
    <w:rsid w:val="327D7E69"/>
    <w:rsid w:val="32826152"/>
    <w:rsid w:val="32EC51EE"/>
    <w:rsid w:val="33116010"/>
    <w:rsid w:val="331546C4"/>
    <w:rsid w:val="33656AA9"/>
    <w:rsid w:val="33782EB9"/>
    <w:rsid w:val="33A16094"/>
    <w:rsid w:val="33E6234B"/>
    <w:rsid w:val="33F80618"/>
    <w:rsid w:val="340E49EF"/>
    <w:rsid w:val="34240180"/>
    <w:rsid w:val="3465554A"/>
    <w:rsid w:val="349327FC"/>
    <w:rsid w:val="34983DE3"/>
    <w:rsid w:val="34A64D07"/>
    <w:rsid w:val="34B10AAC"/>
    <w:rsid w:val="34BF6C35"/>
    <w:rsid w:val="34F5635F"/>
    <w:rsid w:val="354811BC"/>
    <w:rsid w:val="35521A2B"/>
    <w:rsid w:val="355E472E"/>
    <w:rsid w:val="359E40E8"/>
    <w:rsid w:val="35C22B6B"/>
    <w:rsid w:val="35D1164F"/>
    <w:rsid w:val="35EA737B"/>
    <w:rsid w:val="35FC6E96"/>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CC7911"/>
    <w:rsid w:val="39E44839"/>
    <w:rsid w:val="3A457B72"/>
    <w:rsid w:val="3A4A2286"/>
    <w:rsid w:val="3AA6726B"/>
    <w:rsid w:val="3AE82075"/>
    <w:rsid w:val="3B017FBE"/>
    <w:rsid w:val="3B307A72"/>
    <w:rsid w:val="3B7232C4"/>
    <w:rsid w:val="3B9335A4"/>
    <w:rsid w:val="3B992613"/>
    <w:rsid w:val="3BB24F73"/>
    <w:rsid w:val="3BCD490E"/>
    <w:rsid w:val="3BDB6726"/>
    <w:rsid w:val="3C056780"/>
    <w:rsid w:val="3C0B3B20"/>
    <w:rsid w:val="3C1860E9"/>
    <w:rsid w:val="3C265FAB"/>
    <w:rsid w:val="3C45620B"/>
    <w:rsid w:val="3D7312A1"/>
    <w:rsid w:val="3D8F2FFE"/>
    <w:rsid w:val="3D8F779B"/>
    <w:rsid w:val="3DB31849"/>
    <w:rsid w:val="3E15702B"/>
    <w:rsid w:val="3E247857"/>
    <w:rsid w:val="3E984240"/>
    <w:rsid w:val="3EAD34C3"/>
    <w:rsid w:val="3EBE7C37"/>
    <w:rsid w:val="3EFE9FB6"/>
    <w:rsid w:val="3F120426"/>
    <w:rsid w:val="3F1976B6"/>
    <w:rsid w:val="3F5E6431"/>
    <w:rsid w:val="3F8C0907"/>
    <w:rsid w:val="3F9B5E29"/>
    <w:rsid w:val="400454FD"/>
    <w:rsid w:val="40552C1F"/>
    <w:rsid w:val="4057229F"/>
    <w:rsid w:val="405F7DEE"/>
    <w:rsid w:val="40992FB0"/>
    <w:rsid w:val="40DB7824"/>
    <w:rsid w:val="410115DD"/>
    <w:rsid w:val="418A21AD"/>
    <w:rsid w:val="41A212A1"/>
    <w:rsid w:val="41EC42BB"/>
    <w:rsid w:val="41FF6CEC"/>
    <w:rsid w:val="4239228E"/>
    <w:rsid w:val="428A1304"/>
    <w:rsid w:val="42E44C98"/>
    <w:rsid w:val="431B6113"/>
    <w:rsid w:val="438834DF"/>
    <w:rsid w:val="43A20A3C"/>
    <w:rsid w:val="440B4462"/>
    <w:rsid w:val="444C66C3"/>
    <w:rsid w:val="44630F9F"/>
    <w:rsid w:val="446A3603"/>
    <w:rsid w:val="458B573C"/>
    <w:rsid w:val="45CE60A3"/>
    <w:rsid w:val="461C57E1"/>
    <w:rsid w:val="464D2106"/>
    <w:rsid w:val="46572A53"/>
    <w:rsid w:val="465B2718"/>
    <w:rsid w:val="46651F6D"/>
    <w:rsid w:val="46BE763A"/>
    <w:rsid w:val="46C178CC"/>
    <w:rsid w:val="46F31024"/>
    <w:rsid w:val="46FD3AFE"/>
    <w:rsid w:val="471E0A34"/>
    <w:rsid w:val="4723739A"/>
    <w:rsid w:val="47250EF5"/>
    <w:rsid w:val="47C21415"/>
    <w:rsid w:val="48206AB3"/>
    <w:rsid w:val="4849652E"/>
    <w:rsid w:val="487415C1"/>
    <w:rsid w:val="48813383"/>
    <w:rsid w:val="48994869"/>
    <w:rsid w:val="489B6E47"/>
    <w:rsid w:val="48B91344"/>
    <w:rsid w:val="48C3403D"/>
    <w:rsid w:val="48D80297"/>
    <w:rsid w:val="4901682D"/>
    <w:rsid w:val="491F1E3E"/>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5B049A"/>
    <w:rsid w:val="4D7D0483"/>
    <w:rsid w:val="4D8712EF"/>
    <w:rsid w:val="4DFC778B"/>
    <w:rsid w:val="4E2D0EEC"/>
    <w:rsid w:val="4E4C4964"/>
    <w:rsid w:val="4E5F365E"/>
    <w:rsid w:val="4E91728C"/>
    <w:rsid w:val="4EF42EFE"/>
    <w:rsid w:val="4F601C97"/>
    <w:rsid w:val="4FDE358A"/>
    <w:rsid w:val="501832A3"/>
    <w:rsid w:val="50632B28"/>
    <w:rsid w:val="50C63B0F"/>
    <w:rsid w:val="50F36C04"/>
    <w:rsid w:val="51011AC0"/>
    <w:rsid w:val="51086CD3"/>
    <w:rsid w:val="511B035E"/>
    <w:rsid w:val="512B6610"/>
    <w:rsid w:val="517A3160"/>
    <w:rsid w:val="51D53FD0"/>
    <w:rsid w:val="527F0375"/>
    <w:rsid w:val="528D4348"/>
    <w:rsid w:val="52BF3EA5"/>
    <w:rsid w:val="52E5462F"/>
    <w:rsid w:val="53030193"/>
    <w:rsid w:val="531427EC"/>
    <w:rsid w:val="531C785E"/>
    <w:rsid w:val="533770C8"/>
    <w:rsid w:val="5338243A"/>
    <w:rsid w:val="53496AD5"/>
    <w:rsid w:val="53BD0CC2"/>
    <w:rsid w:val="53E84DC7"/>
    <w:rsid w:val="54091EFA"/>
    <w:rsid w:val="543B42DA"/>
    <w:rsid w:val="54481E7C"/>
    <w:rsid w:val="54857525"/>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76B630C"/>
    <w:rsid w:val="57906076"/>
    <w:rsid w:val="57F77E8D"/>
    <w:rsid w:val="584101D8"/>
    <w:rsid w:val="584366A5"/>
    <w:rsid w:val="58464AEC"/>
    <w:rsid w:val="58D37D03"/>
    <w:rsid w:val="58F80B81"/>
    <w:rsid w:val="59171D29"/>
    <w:rsid w:val="594B64BC"/>
    <w:rsid w:val="59C1394B"/>
    <w:rsid w:val="59E4333B"/>
    <w:rsid w:val="5A327175"/>
    <w:rsid w:val="5A461F67"/>
    <w:rsid w:val="5A4D12DB"/>
    <w:rsid w:val="5AA95942"/>
    <w:rsid w:val="5B9A1A90"/>
    <w:rsid w:val="5BEA616D"/>
    <w:rsid w:val="5C620610"/>
    <w:rsid w:val="5C7C27CC"/>
    <w:rsid w:val="5C8E6646"/>
    <w:rsid w:val="5CA1473C"/>
    <w:rsid w:val="5CD8598B"/>
    <w:rsid w:val="5D743AF2"/>
    <w:rsid w:val="5D784DB7"/>
    <w:rsid w:val="5D804113"/>
    <w:rsid w:val="5D86298B"/>
    <w:rsid w:val="5DF574B1"/>
    <w:rsid w:val="5E01598A"/>
    <w:rsid w:val="5E0518AE"/>
    <w:rsid w:val="5E7319C7"/>
    <w:rsid w:val="5F3F14B1"/>
    <w:rsid w:val="5F4A1944"/>
    <w:rsid w:val="5F736A1C"/>
    <w:rsid w:val="5F7C1524"/>
    <w:rsid w:val="61431576"/>
    <w:rsid w:val="61B07674"/>
    <w:rsid w:val="61D16983"/>
    <w:rsid w:val="63B16DA6"/>
    <w:rsid w:val="64325BAA"/>
    <w:rsid w:val="6474563E"/>
    <w:rsid w:val="64DD2E2F"/>
    <w:rsid w:val="650C79CC"/>
    <w:rsid w:val="651F0B40"/>
    <w:rsid w:val="654A3BA1"/>
    <w:rsid w:val="65720792"/>
    <w:rsid w:val="65727ED4"/>
    <w:rsid w:val="658D11B9"/>
    <w:rsid w:val="65953340"/>
    <w:rsid w:val="65A15618"/>
    <w:rsid w:val="65B330EB"/>
    <w:rsid w:val="660467A7"/>
    <w:rsid w:val="66471D7C"/>
    <w:rsid w:val="667D6EFB"/>
    <w:rsid w:val="66FD7813"/>
    <w:rsid w:val="67825ED9"/>
    <w:rsid w:val="67A0385B"/>
    <w:rsid w:val="67B37940"/>
    <w:rsid w:val="683E1A6D"/>
    <w:rsid w:val="686C2A53"/>
    <w:rsid w:val="689C4BB9"/>
    <w:rsid w:val="68A245E2"/>
    <w:rsid w:val="68B0544A"/>
    <w:rsid w:val="690F3CAF"/>
    <w:rsid w:val="69D56401"/>
    <w:rsid w:val="6A0C28CE"/>
    <w:rsid w:val="6A650A4D"/>
    <w:rsid w:val="6B7060C6"/>
    <w:rsid w:val="6C60029B"/>
    <w:rsid w:val="6C927168"/>
    <w:rsid w:val="6D8C5247"/>
    <w:rsid w:val="6E904287"/>
    <w:rsid w:val="6EA83056"/>
    <w:rsid w:val="6EB55F1D"/>
    <w:rsid w:val="6EBE51FD"/>
    <w:rsid w:val="6EF364B6"/>
    <w:rsid w:val="6F2540A9"/>
    <w:rsid w:val="700B56BF"/>
    <w:rsid w:val="700F5C73"/>
    <w:rsid w:val="70817FC6"/>
    <w:rsid w:val="70AF0E0B"/>
    <w:rsid w:val="70C87CAA"/>
    <w:rsid w:val="70CF179B"/>
    <w:rsid w:val="71723BF8"/>
    <w:rsid w:val="71B459C5"/>
    <w:rsid w:val="71CB4143"/>
    <w:rsid w:val="721C092E"/>
    <w:rsid w:val="723D7934"/>
    <w:rsid w:val="727266B8"/>
    <w:rsid w:val="72804A5F"/>
    <w:rsid w:val="72C81D24"/>
    <w:rsid w:val="73510736"/>
    <w:rsid w:val="73772C48"/>
    <w:rsid w:val="73B34B68"/>
    <w:rsid w:val="73C87749"/>
    <w:rsid w:val="742D20BE"/>
    <w:rsid w:val="74300B51"/>
    <w:rsid w:val="74373E1F"/>
    <w:rsid w:val="74557B08"/>
    <w:rsid w:val="745909D3"/>
    <w:rsid w:val="74757604"/>
    <w:rsid w:val="756026FD"/>
    <w:rsid w:val="757027FD"/>
    <w:rsid w:val="75B0387E"/>
    <w:rsid w:val="761E7460"/>
    <w:rsid w:val="764C7835"/>
    <w:rsid w:val="76606237"/>
    <w:rsid w:val="76BC0040"/>
    <w:rsid w:val="76E97240"/>
    <w:rsid w:val="77547F95"/>
    <w:rsid w:val="77581BDC"/>
    <w:rsid w:val="77DF77F2"/>
    <w:rsid w:val="77F53FBA"/>
    <w:rsid w:val="77FE3901"/>
    <w:rsid w:val="78A056D5"/>
    <w:rsid w:val="78B612F9"/>
    <w:rsid w:val="78B86F01"/>
    <w:rsid w:val="78BD180A"/>
    <w:rsid w:val="78BD2213"/>
    <w:rsid w:val="78CA62AD"/>
    <w:rsid w:val="79383F91"/>
    <w:rsid w:val="796C56F2"/>
    <w:rsid w:val="79DA4CD9"/>
    <w:rsid w:val="79DC3C10"/>
    <w:rsid w:val="79F32D29"/>
    <w:rsid w:val="7A3031E0"/>
    <w:rsid w:val="7A5944E4"/>
    <w:rsid w:val="7A5F3AF6"/>
    <w:rsid w:val="7A640644"/>
    <w:rsid w:val="7A66765A"/>
    <w:rsid w:val="7A7D7D68"/>
    <w:rsid w:val="7AB07AB2"/>
    <w:rsid w:val="7B7A0049"/>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E73EF"/>
    <w:rsid w:val="7EF23A73"/>
    <w:rsid w:val="7F523D4E"/>
    <w:rsid w:val="7F7D4793"/>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4271</Words>
  <Characters>4733</Characters>
  <Lines>16</Lines>
  <Paragraphs>4</Paragraphs>
  <TotalTime>21</TotalTime>
  <ScaleCrop>false</ScaleCrop>
  <LinksUpToDate>false</LinksUpToDate>
  <CharactersWithSpaces>4745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2021-07-06T22:32:00Z</dcterms:created>
  <dc:creator>微软用户</dc:creator>
  <cp:lastModifiedBy>舒启茂</cp:lastModifiedBy>
  <cp:lastPrinted>2025-08-13T08:03:00Z</cp:lastPrinted>
  <dcterms:modified xsi:type="dcterms:W3CDTF">2025-08-18T08:02:06Z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C989D16A45E245BDA6871CF625404BBD_13</vt:lpwstr>
  </property>
  <property fmtid="{D5CDD505-2E9C-101B-9397-08002B2CF9AE}" pid="4" name="KSOTemplateDocerSaveRecord">
    <vt:lpwstr>eyJoZGlkIjoiYmNiYjZiMDc4OTYzMDRlZDBjMjNiMmY5Y2MzYzJhZmYiLCJ1c2VySWQiOiIxNjgxMjY4MjQxIn0=</vt:lpwstr>
  </property>
</Properties>
</file>