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cs="宋体"/>
          <w:b/>
          <w:bCs/>
          <w:sz w:val="56"/>
          <w:szCs w:val="56"/>
        </w:rPr>
      </w:pPr>
      <w:r>
        <w:rPr>
          <w:rFonts w:hint="eastAsia" w:ascii="宋体" w:cs="宋体"/>
          <w:b/>
          <w:bCs/>
          <w:sz w:val="56"/>
          <w:szCs w:val="56"/>
        </w:rPr>
        <w:t>江津区2025年第三季度功能区</w:t>
      </w:r>
    </w:p>
    <w:p>
      <w:pPr>
        <w:jc w:val="center"/>
        <w:rPr>
          <w:rFonts w:hint="eastAsia" w:ascii="宋体" w:cs="宋体"/>
          <w:b/>
          <w:bCs/>
          <w:sz w:val="56"/>
          <w:szCs w:val="56"/>
        </w:rPr>
      </w:pPr>
      <w:r>
        <w:rPr>
          <w:rFonts w:hint="eastAsia" w:ascii="宋体" w:cs="宋体"/>
          <w:b/>
          <w:bCs/>
          <w:sz w:val="56"/>
          <w:szCs w:val="56"/>
        </w:rPr>
        <w:t>声环境质量</w:t>
      </w:r>
    </w:p>
    <w:p>
      <w:pPr>
        <w:jc w:val="center"/>
        <w:rPr>
          <w:rFonts w:hint="eastAsia" w:asci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84455" distR="84455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297180</wp:posOffset>
                </wp:positionV>
                <wp:extent cx="1600200" cy="9525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true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294pt;margin-top:23.4pt;height:0.75pt;width:126pt;z-index:251659264;mso-width-relative:page;mso-height-relative:page;" filled="f" stroked="t" coordsize="21600,21600" o:gfxdata="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+OFbZdgAAAAJ&#10;AQAADwAAAAAAAAABACAAAAA4AAAAZHJzL2Rvd25yZXYueG1sUEsBAhQAFAAAAAgAh07iQOcGvkvN&#10;AQAAawMAAA4AAAAAAAAAAQAgAAAAPQ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84455" distR="8445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3067050" cy="0"/>
                <wp:effectExtent l="0" t="0" r="0" b="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23.4pt;height:0pt;width:241.5pt;z-index:251659264;mso-width-relative:page;mso-height-relative:page;" filled="f" stroked="t" coordsize="21600,21600" o:gfxdata="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kpzq4NUAAAAGAQAADwAAAAAAAAABACAAAAA4AAAA&#10;ZHJzL2Rvd25yZXYueG1sUEsBAhQAFAAAAAgAh07iQPR3Qyq7AQAATAMAAA4AAAAAAAAAAQAgAAAA&#10;Og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重庆市江津区</w:t>
      </w:r>
      <w:r>
        <w:rPr>
          <w:rFonts w:hint="eastAsia"/>
          <w:sz w:val="32"/>
          <w:szCs w:val="32"/>
        </w:rPr>
        <w:t>生态</w:t>
      </w:r>
      <w:r>
        <w:rPr>
          <w:sz w:val="32"/>
          <w:szCs w:val="32"/>
        </w:rPr>
        <w:t>环境监测</w:t>
      </w:r>
      <w:r>
        <w:rPr>
          <w:rFonts w:hint="eastAsia"/>
          <w:sz w:val="32"/>
          <w:szCs w:val="32"/>
        </w:rPr>
        <w:t>站</w:t>
      </w:r>
      <w:r>
        <w:rPr>
          <w:sz w:val="32"/>
          <w:szCs w:val="32"/>
        </w:rPr>
        <w:t xml:space="preserve">发布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sz w:val="32"/>
          <w:szCs w:val="32"/>
        </w:rPr>
        <w:t>日</w:t>
      </w:r>
    </w:p>
    <w:p>
      <w:pPr>
        <w:spacing w:line="579" w:lineRule="exact"/>
        <w:ind w:firstLine="62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季度，江津功能区噪声昼间等效声级53.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dB</w:t>
      </w:r>
      <w:r>
        <w:rPr>
          <w:rFonts w:hint="eastAsia" w:ascii="仿宋_GB2312" w:eastAsia="仿宋_GB2312"/>
          <w:sz w:val="32"/>
          <w:szCs w:val="32"/>
        </w:rPr>
        <w:t>，夜间等效声级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45.9</w:t>
      </w:r>
      <w:r>
        <w:rPr>
          <w:rFonts w:ascii="仿宋_GB2312" w:eastAsia="仿宋_GB2312"/>
          <w:sz w:val="32"/>
          <w:szCs w:val="32"/>
        </w:rPr>
        <w:t>dB</w:t>
      </w:r>
      <w:r>
        <w:rPr>
          <w:rFonts w:hint="eastAsia" w:ascii="仿宋_GB2312" w:eastAsia="仿宋_GB2312"/>
          <w:sz w:val="32"/>
          <w:szCs w:val="32"/>
        </w:rPr>
        <w:t>，昼间达标率1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，夜间达标率1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68"/>
    <w:rsid w:val="00022A5F"/>
    <w:rsid w:val="00037626"/>
    <w:rsid w:val="000A5ACB"/>
    <w:rsid w:val="001E209E"/>
    <w:rsid w:val="002942F7"/>
    <w:rsid w:val="002978F1"/>
    <w:rsid w:val="002F52B2"/>
    <w:rsid w:val="00366A88"/>
    <w:rsid w:val="0038260A"/>
    <w:rsid w:val="00385FB7"/>
    <w:rsid w:val="00447C68"/>
    <w:rsid w:val="00451F3A"/>
    <w:rsid w:val="004C4F11"/>
    <w:rsid w:val="005E28D4"/>
    <w:rsid w:val="00600861"/>
    <w:rsid w:val="00633607"/>
    <w:rsid w:val="00677E1A"/>
    <w:rsid w:val="00713EDB"/>
    <w:rsid w:val="0074065C"/>
    <w:rsid w:val="0078366E"/>
    <w:rsid w:val="00786C57"/>
    <w:rsid w:val="007C5199"/>
    <w:rsid w:val="00871BDC"/>
    <w:rsid w:val="00913229"/>
    <w:rsid w:val="009B5602"/>
    <w:rsid w:val="009C2894"/>
    <w:rsid w:val="00AA18C6"/>
    <w:rsid w:val="00AB77CD"/>
    <w:rsid w:val="00B63782"/>
    <w:rsid w:val="00CF6F12"/>
    <w:rsid w:val="00D8060F"/>
    <w:rsid w:val="00E02A99"/>
    <w:rsid w:val="00F45C72"/>
    <w:rsid w:val="00FF277F"/>
    <w:rsid w:val="056D4076"/>
    <w:rsid w:val="2A3679CD"/>
    <w:rsid w:val="3E0940B8"/>
    <w:rsid w:val="428F71B6"/>
    <w:rsid w:val="4FA173E0"/>
    <w:rsid w:val="657832DD"/>
    <w:rsid w:val="6DE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96</Characters>
  <Lines>1</Lines>
  <Paragraphs>1</Paragraphs>
  <TotalTime>69</TotalTime>
  <ScaleCrop>false</ScaleCrop>
  <LinksUpToDate>false</LinksUpToDate>
  <CharactersWithSpaces>103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2024-05-12T09:52:00Z</dcterms:created>
  <dc:creator>Administrator</dc:creator>
  <cp:lastModifiedBy>uos</cp:lastModifiedBy>
  <cp:lastPrinted>2025-09-11T09:44:00Z</cp:lastPrinted>
  <dcterms:modified xsi:type="dcterms:W3CDTF">2025-09-11T11:55:22Z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eyJoZGlkIjoiNmFjYTQ4YTkyMzFhMWJiNzU4MDRkNzNkMTMwYWM2YWMiLCJ1c2VySWQiOiIxNjgwNDMxMTE5In0=</vt:lpwstr>
  </property>
  <property fmtid="{D5CDD505-2E9C-101B-9397-08002B2CF9AE}" pid="3" name="KSOProductBuildVer">
    <vt:lpwstr>2052-11.8.2.10195</vt:lpwstr>
  </property>
  <property fmtid="{D5CDD505-2E9C-101B-9397-08002B2CF9AE}" pid="4" name="ICV">
    <vt:lpwstr>5AE6CECD52394A259C43A29BC48BAD6B_13</vt:lpwstr>
  </property>
</Properties>
</file>