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D8" w:rsidRDefault="002D76D8" w:rsidP="005F37AB">
      <w:pPr>
        <w:pStyle w:val="NormalWeb"/>
        <w:jc w:val="center"/>
      </w:pPr>
      <w:r>
        <w:rPr>
          <w:rFonts w:hint="eastAsia"/>
          <w:sz w:val="56"/>
          <w:szCs w:val="56"/>
        </w:rPr>
        <w:t>重庆市江津区公安局</w:t>
      </w:r>
    </w:p>
    <w:p w:rsidR="002D76D8" w:rsidRDefault="002D76D8" w:rsidP="005F37AB">
      <w:pPr>
        <w:pStyle w:val="NormalWeb"/>
        <w:jc w:val="center"/>
      </w:pPr>
      <w:r>
        <w:rPr>
          <w:sz w:val="56"/>
          <w:szCs w:val="56"/>
        </w:rPr>
        <w:t>2018</w:t>
      </w:r>
      <w:r>
        <w:rPr>
          <w:rFonts w:hint="eastAsia"/>
          <w:sz w:val="56"/>
          <w:szCs w:val="56"/>
        </w:rPr>
        <w:t>年度部门决算情况说明</w:t>
      </w:r>
    </w:p>
    <w:p w:rsidR="002D76D8" w:rsidRDefault="002D76D8" w:rsidP="005F37AB">
      <w:pPr>
        <w:pStyle w:val="NormalWeb"/>
      </w:pPr>
      <w:r>
        <w:rPr>
          <w:sz w:val="32"/>
          <w:szCs w:val="32"/>
        </w:rPr>
        <w:t> </w:t>
      </w:r>
      <w:r>
        <w:rPr>
          <w:rStyle w:val="Strong"/>
          <w:rFonts w:cs="宋体"/>
          <w:sz w:val="32"/>
          <w:szCs w:val="32"/>
        </w:rPr>
        <w:t xml:space="preserve"> </w:t>
      </w:r>
      <w:r>
        <w:rPr>
          <w:rStyle w:val="Strong"/>
          <w:rFonts w:cs="宋体" w:hint="eastAsia"/>
          <w:sz w:val="32"/>
          <w:szCs w:val="32"/>
        </w:rPr>
        <w:t>一、部门基本情况</w:t>
      </w:r>
    </w:p>
    <w:p w:rsidR="002D76D8" w:rsidRPr="00404CD9" w:rsidRDefault="002D76D8" w:rsidP="005F37AB">
      <w:pPr>
        <w:pStyle w:val="NormalWeb"/>
        <w:rPr>
          <w:sz w:val="32"/>
          <w:szCs w:val="32"/>
        </w:rPr>
      </w:pPr>
      <w:r>
        <w:rPr>
          <w:sz w:val="32"/>
          <w:szCs w:val="32"/>
        </w:rPr>
        <w:t> </w:t>
      </w:r>
      <w:r w:rsidRPr="00404CD9">
        <w:rPr>
          <w:rFonts w:hint="eastAsia"/>
          <w:sz w:val="32"/>
          <w:szCs w:val="32"/>
        </w:rPr>
        <w:t>江津区公安局是区政府全额拨款的行政单位。</w:t>
      </w:r>
    </w:p>
    <w:p w:rsidR="002D76D8" w:rsidRDefault="002D76D8" w:rsidP="00404CD9">
      <w:pPr>
        <w:pStyle w:val="NormalWeb"/>
        <w:shd w:val="clear" w:color="auto" w:fill="FFFFFF"/>
        <w:rPr>
          <w:rStyle w:val="Strong"/>
          <w:rFonts w:cs="宋体"/>
          <w:sz w:val="32"/>
          <w:szCs w:val="32"/>
        </w:rPr>
      </w:pPr>
      <w:r>
        <w:rPr>
          <w:sz w:val="32"/>
          <w:szCs w:val="32"/>
        </w:rPr>
        <w:t>  </w:t>
      </w:r>
      <w:r>
        <w:rPr>
          <w:rStyle w:val="Strong"/>
          <w:rFonts w:cs="宋体" w:hint="eastAsia"/>
          <w:sz w:val="32"/>
          <w:szCs w:val="32"/>
        </w:rPr>
        <w:t>（一）职能职责。</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1</w:t>
      </w:r>
      <w:r w:rsidRPr="00404CD9">
        <w:rPr>
          <w:rFonts w:hint="eastAsia"/>
          <w:sz w:val="32"/>
          <w:szCs w:val="32"/>
        </w:rPr>
        <w:t>）、贯彻执行有关公安工作的法律、法规和方针政策。拟订全区公安工作规划并组织实施。</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2</w:t>
      </w:r>
      <w:r w:rsidRPr="00404CD9">
        <w:rPr>
          <w:rFonts w:hint="eastAsia"/>
          <w:sz w:val="32"/>
          <w:szCs w:val="32"/>
        </w:rPr>
        <w:t>）、预防、制止和侦查违法犯罪活动。</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3</w:t>
      </w:r>
      <w:r w:rsidRPr="00404CD9">
        <w:rPr>
          <w:rFonts w:hint="eastAsia"/>
          <w:sz w:val="32"/>
          <w:szCs w:val="32"/>
        </w:rPr>
        <w:t>）、维护社会治安秩序，制止危害社会治安秩序的行为。</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4</w:t>
      </w:r>
      <w:r w:rsidRPr="00404CD9">
        <w:rPr>
          <w:rFonts w:hint="eastAsia"/>
          <w:sz w:val="32"/>
          <w:szCs w:val="32"/>
        </w:rPr>
        <w:t>）、维护交通安全和交通秩序，处理交通事故。</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5</w:t>
      </w:r>
      <w:r w:rsidRPr="00404CD9">
        <w:rPr>
          <w:rFonts w:hint="eastAsia"/>
          <w:sz w:val="32"/>
          <w:szCs w:val="32"/>
        </w:rPr>
        <w:t>）、组织、实施消防工作，实行消防监督。</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6</w:t>
      </w:r>
      <w:r w:rsidRPr="00404CD9">
        <w:rPr>
          <w:rFonts w:hint="eastAsia"/>
          <w:sz w:val="32"/>
          <w:szCs w:val="32"/>
        </w:rPr>
        <w:t>）、管理枪支弹药、管制刀具和易燃易爆、剧毒、放射性等危险物品。</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7</w:t>
      </w:r>
      <w:r w:rsidRPr="00404CD9">
        <w:rPr>
          <w:rFonts w:hint="eastAsia"/>
          <w:sz w:val="32"/>
          <w:szCs w:val="32"/>
        </w:rPr>
        <w:t>）、对法律、法规规定的特种行业进行管理。</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8</w:t>
      </w:r>
      <w:r w:rsidRPr="00404CD9">
        <w:rPr>
          <w:rFonts w:hint="eastAsia"/>
          <w:sz w:val="32"/>
          <w:szCs w:val="32"/>
        </w:rPr>
        <w:t>）、警卫国家规定的特定人员，守卫重要的场所和设施。</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9</w:t>
      </w:r>
      <w:r w:rsidRPr="00404CD9">
        <w:rPr>
          <w:rFonts w:hint="eastAsia"/>
          <w:sz w:val="32"/>
          <w:szCs w:val="32"/>
        </w:rPr>
        <w:t>）、管理集会、游行、示威活动。</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10</w:t>
      </w:r>
      <w:r w:rsidRPr="00404CD9">
        <w:rPr>
          <w:rFonts w:hint="eastAsia"/>
          <w:sz w:val="32"/>
          <w:szCs w:val="32"/>
        </w:rPr>
        <w:t>）、管理户政、国籍、居民身份证、入境出境事务和外国人在江津区境内居留、旅行的有关事务。</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11</w:t>
      </w:r>
      <w:r w:rsidRPr="00404CD9">
        <w:rPr>
          <w:rFonts w:hint="eastAsia"/>
          <w:sz w:val="32"/>
          <w:szCs w:val="32"/>
        </w:rPr>
        <w:t>）、对被判处管制、拘役、剥夺政治权利的罪犯和监外执行的罪犯执行刑罚，对被宣告缓刑、假释的罪犯实行监督、考察。</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12</w:t>
      </w:r>
      <w:r w:rsidRPr="00404CD9">
        <w:rPr>
          <w:rFonts w:hint="eastAsia"/>
          <w:sz w:val="32"/>
          <w:szCs w:val="32"/>
        </w:rPr>
        <w:t>）、监督管理计算机信息系统的安全保护工作。</w:t>
      </w:r>
    </w:p>
    <w:p w:rsidR="002D76D8" w:rsidRPr="00404CD9" w:rsidRDefault="002D76D8" w:rsidP="00404CD9">
      <w:pPr>
        <w:pStyle w:val="NormalWeb"/>
        <w:shd w:val="clear" w:color="auto" w:fill="FFFFFF"/>
        <w:rPr>
          <w:sz w:val="32"/>
          <w:szCs w:val="32"/>
        </w:rPr>
      </w:pPr>
      <w:r w:rsidRPr="00404CD9">
        <w:rPr>
          <w:rFonts w:hint="eastAsia"/>
          <w:sz w:val="32"/>
          <w:szCs w:val="32"/>
        </w:rPr>
        <w:t>（</w:t>
      </w:r>
      <w:r w:rsidRPr="00404CD9">
        <w:rPr>
          <w:sz w:val="32"/>
          <w:szCs w:val="32"/>
        </w:rPr>
        <w:t>13</w:t>
      </w:r>
      <w:r w:rsidRPr="00404CD9">
        <w:rPr>
          <w:rFonts w:hint="eastAsia"/>
          <w:sz w:val="32"/>
          <w:szCs w:val="32"/>
        </w:rPr>
        <w:t>）、指导和监督国家机关、社会团体、企业事业组织和重点建设工程的治安保卫工作，指导治安保卫委员会等群众性组织的治安防范工作。</w:t>
      </w:r>
    </w:p>
    <w:p w:rsidR="002D76D8" w:rsidRPr="00404CD9" w:rsidRDefault="002D76D8" w:rsidP="00404CD9">
      <w:pPr>
        <w:pStyle w:val="NormalWeb"/>
        <w:rPr>
          <w:sz w:val="32"/>
          <w:szCs w:val="32"/>
        </w:rPr>
      </w:pPr>
      <w:r w:rsidRPr="00404CD9">
        <w:rPr>
          <w:rFonts w:hint="eastAsia"/>
          <w:sz w:val="32"/>
          <w:szCs w:val="32"/>
        </w:rPr>
        <w:t>（</w:t>
      </w:r>
      <w:r w:rsidRPr="00404CD9">
        <w:rPr>
          <w:sz w:val="32"/>
          <w:szCs w:val="32"/>
        </w:rPr>
        <w:t>14</w:t>
      </w:r>
      <w:r w:rsidRPr="00404CD9">
        <w:rPr>
          <w:rFonts w:hint="eastAsia"/>
          <w:sz w:val="32"/>
          <w:szCs w:val="32"/>
        </w:rPr>
        <w:t>）</w:t>
      </w:r>
      <w:r>
        <w:rPr>
          <w:rFonts w:hint="eastAsia"/>
          <w:sz w:val="32"/>
          <w:szCs w:val="32"/>
        </w:rPr>
        <w:t>、</w:t>
      </w:r>
      <w:r w:rsidRPr="00404CD9">
        <w:rPr>
          <w:rFonts w:hint="eastAsia"/>
          <w:sz w:val="32"/>
          <w:szCs w:val="32"/>
        </w:rPr>
        <w:t>指导林业公安业务工作，加强驻企业公安业务指导。</w:t>
      </w:r>
      <w:r>
        <w:rPr>
          <w:rFonts w:hint="eastAsia"/>
          <w:sz w:val="32"/>
          <w:szCs w:val="32"/>
        </w:rPr>
        <w:t>（</w:t>
      </w:r>
      <w:r w:rsidRPr="00404CD9">
        <w:rPr>
          <w:sz w:val="32"/>
          <w:szCs w:val="32"/>
        </w:rPr>
        <w:t>15</w:t>
      </w:r>
      <w:r>
        <w:rPr>
          <w:rFonts w:hint="eastAsia"/>
          <w:sz w:val="32"/>
          <w:szCs w:val="32"/>
        </w:rPr>
        <w:t>）、</w:t>
      </w:r>
      <w:r w:rsidRPr="00404CD9">
        <w:rPr>
          <w:rFonts w:hint="eastAsia"/>
          <w:sz w:val="32"/>
          <w:szCs w:val="32"/>
        </w:rPr>
        <w:t>承办区政府和上级公安机关交办的其他事项。</w:t>
      </w:r>
    </w:p>
    <w:p w:rsidR="002D76D8" w:rsidRDefault="002D76D8" w:rsidP="005F37AB">
      <w:pPr>
        <w:pStyle w:val="NormalWeb"/>
        <w:rPr>
          <w:rStyle w:val="Strong"/>
          <w:rFonts w:cs="宋体"/>
          <w:sz w:val="32"/>
          <w:szCs w:val="32"/>
        </w:rPr>
      </w:pPr>
      <w:r>
        <w:rPr>
          <w:rStyle w:val="Strong"/>
          <w:rFonts w:cs="宋体"/>
          <w:sz w:val="32"/>
          <w:szCs w:val="32"/>
        </w:rPr>
        <w:t>  </w:t>
      </w:r>
      <w:r>
        <w:rPr>
          <w:rStyle w:val="Strong"/>
          <w:rFonts w:cs="宋体" w:hint="eastAsia"/>
          <w:sz w:val="32"/>
          <w:szCs w:val="32"/>
        </w:rPr>
        <w:t>（二）机构设置。</w:t>
      </w:r>
    </w:p>
    <w:p w:rsidR="002D76D8" w:rsidRDefault="002D76D8" w:rsidP="00431E9B">
      <w:pPr>
        <w:pStyle w:val="NormalWeb"/>
        <w:ind w:firstLineChars="196" w:firstLine="31680"/>
      </w:pPr>
      <w:r w:rsidRPr="00404CD9">
        <w:rPr>
          <w:rFonts w:hint="eastAsia"/>
          <w:bCs/>
          <w:sz w:val="32"/>
          <w:szCs w:val="32"/>
        </w:rPr>
        <w:t>江津区公安局有区内院机关</w:t>
      </w:r>
      <w:r w:rsidRPr="00404CD9">
        <w:rPr>
          <w:bCs/>
          <w:sz w:val="32"/>
          <w:szCs w:val="32"/>
        </w:rPr>
        <w:t>1</w:t>
      </w:r>
      <w:r w:rsidRPr="00404CD9">
        <w:rPr>
          <w:rFonts w:hint="eastAsia"/>
          <w:bCs/>
          <w:sz w:val="32"/>
          <w:szCs w:val="32"/>
        </w:rPr>
        <w:t>个，内设</w:t>
      </w:r>
      <w:r w:rsidRPr="00404CD9">
        <w:rPr>
          <w:bCs/>
          <w:sz w:val="32"/>
          <w:szCs w:val="32"/>
        </w:rPr>
        <w:t>4</w:t>
      </w:r>
      <w:r w:rsidRPr="00404CD9">
        <w:rPr>
          <w:rFonts w:hint="eastAsia"/>
          <w:bCs/>
          <w:sz w:val="32"/>
          <w:szCs w:val="32"/>
        </w:rPr>
        <w:t>个综合管理机构，</w:t>
      </w:r>
      <w:r w:rsidRPr="00404CD9">
        <w:rPr>
          <w:bCs/>
          <w:sz w:val="32"/>
          <w:szCs w:val="32"/>
        </w:rPr>
        <w:t>26</w:t>
      </w:r>
      <w:r w:rsidRPr="00404CD9">
        <w:rPr>
          <w:rFonts w:hint="eastAsia"/>
          <w:bCs/>
          <w:sz w:val="32"/>
          <w:szCs w:val="32"/>
        </w:rPr>
        <w:t>个综合执法勤务机构，</w:t>
      </w:r>
      <w:r w:rsidRPr="00404CD9">
        <w:rPr>
          <w:bCs/>
          <w:sz w:val="32"/>
          <w:szCs w:val="32"/>
        </w:rPr>
        <w:t>31</w:t>
      </w:r>
      <w:r w:rsidRPr="00404CD9">
        <w:rPr>
          <w:rFonts w:hint="eastAsia"/>
          <w:bCs/>
          <w:sz w:val="32"/>
          <w:szCs w:val="32"/>
        </w:rPr>
        <w:t>个派出机构。</w:t>
      </w:r>
    </w:p>
    <w:p w:rsidR="002D76D8" w:rsidRDefault="002D76D8" w:rsidP="005F37AB">
      <w:pPr>
        <w:pStyle w:val="NormalWeb"/>
      </w:pPr>
      <w:r>
        <w:rPr>
          <w:sz w:val="32"/>
          <w:szCs w:val="32"/>
        </w:rPr>
        <w:t>  </w:t>
      </w:r>
      <w:r>
        <w:rPr>
          <w:rStyle w:val="Strong"/>
          <w:rFonts w:cs="宋体" w:hint="eastAsia"/>
          <w:sz w:val="32"/>
          <w:szCs w:val="32"/>
        </w:rPr>
        <w:t>二、部门决算情况说明</w:t>
      </w:r>
    </w:p>
    <w:p w:rsidR="002D76D8" w:rsidRDefault="002D76D8" w:rsidP="005F37AB">
      <w:pPr>
        <w:pStyle w:val="NormalWeb"/>
      </w:pPr>
      <w:r>
        <w:rPr>
          <w:rStyle w:val="Strong"/>
          <w:rFonts w:cs="宋体"/>
          <w:sz w:val="32"/>
          <w:szCs w:val="32"/>
        </w:rPr>
        <w:t>  </w:t>
      </w:r>
      <w:r>
        <w:rPr>
          <w:rStyle w:val="Strong"/>
          <w:rFonts w:cs="宋体" w:hint="eastAsia"/>
          <w:sz w:val="32"/>
          <w:szCs w:val="32"/>
        </w:rPr>
        <w:t>（一）收入支出决算总体情况说明。</w:t>
      </w:r>
    </w:p>
    <w:p w:rsidR="002D76D8" w:rsidRPr="002D5C65" w:rsidRDefault="002D76D8" w:rsidP="002D5C65">
      <w:pPr>
        <w:pStyle w:val="NormalWeb"/>
        <w:rPr>
          <w:sz w:val="32"/>
          <w:szCs w:val="32"/>
        </w:rPr>
      </w:pPr>
      <w:r>
        <w:rPr>
          <w:rStyle w:val="Strong"/>
          <w:rFonts w:cs="宋体"/>
          <w:sz w:val="32"/>
          <w:szCs w:val="32"/>
        </w:rPr>
        <w:t>  1.</w:t>
      </w:r>
      <w:r>
        <w:rPr>
          <w:rStyle w:val="Strong"/>
          <w:rFonts w:cs="宋体" w:hint="eastAsia"/>
          <w:sz w:val="32"/>
          <w:szCs w:val="32"/>
        </w:rPr>
        <w:t>总体情况。</w:t>
      </w:r>
      <w:r>
        <w:rPr>
          <w:rFonts w:hint="eastAsia"/>
          <w:sz w:val="32"/>
          <w:szCs w:val="32"/>
        </w:rPr>
        <w:t>本部门</w:t>
      </w:r>
      <w:r>
        <w:rPr>
          <w:sz w:val="32"/>
          <w:szCs w:val="32"/>
        </w:rPr>
        <w:t>2018</w:t>
      </w:r>
      <w:r>
        <w:rPr>
          <w:rFonts w:hint="eastAsia"/>
          <w:sz w:val="32"/>
          <w:szCs w:val="32"/>
        </w:rPr>
        <w:t>年度收入总计</w:t>
      </w:r>
      <w:r>
        <w:rPr>
          <w:sz w:val="32"/>
          <w:szCs w:val="32"/>
        </w:rPr>
        <w:t>45543.18</w:t>
      </w:r>
      <w:r>
        <w:rPr>
          <w:rFonts w:hint="eastAsia"/>
          <w:sz w:val="32"/>
          <w:szCs w:val="32"/>
        </w:rPr>
        <w:t>万元，</w:t>
      </w:r>
      <w:r w:rsidRPr="00404CD9">
        <w:rPr>
          <w:rFonts w:hint="eastAsia"/>
          <w:sz w:val="32"/>
          <w:szCs w:val="32"/>
        </w:rPr>
        <w:t>其中：财政拨款收入</w:t>
      </w:r>
      <w:r>
        <w:rPr>
          <w:sz w:val="32"/>
          <w:szCs w:val="32"/>
        </w:rPr>
        <w:t>45468.09</w:t>
      </w:r>
      <w:r w:rsidRPr="00404CD9">
        <w:rPr>
          <w:rFonts w:hint="eastAsia"/>
          <w:sz w:val="32"/>
          <w:szCs w:val="32"/>
        </w:rPr>
        <w:t>万元，占</w:t>
      </w:r>
      <w:r>
        <w:rPr>
          <w:sz w:val="32"/>
          <w:szCs w:val="32"/>
        </w:rPr>
        <w:t>99</w:t>
      </w:r>
      <w:r w:rsidRPr="00404CD9">
        <w:rPr>
          <w:sz w:val="32"/>
          <w:szCs w:val="32"/>
        </w:rPr>
        <w:t>.</w:t>
      </w:r>
      <w:r>
        <w:rPr>
          <w:sz w:val="32"/>
          <w:szCs w:val="32"/>
        </w:rPr>
        <w:t>84</w:t>
      </w:r>
      <w:r w:rsidRPr="00404CD9">
        <w:rPr>
          <w:sz w:val="32"/>
          <w:szCs w:val="32"/>
        </w:rPr>
        <w:t>%</w:t>
      </w:r>
      <w:r>
        <w:rPr>
          <w:sz w:val="32"/>
          <w:szCs w:val="32"/>
        </w:rPr>
        <w:t>,</w:t>
      </w:r>
      <w:r>
        <w:rPr>
          <w:rFonts w:hint="eastAsia"/>
          <w:sz w:val="32"/>
          <w:szCs w:val="32"/>
        </w:rPr>
        <w:t>其他收入</w:t>
      </w:r>
      <w:r>
        <w:rPr>
          <w:sz w:val="32"/>
          <w:szCs w:val="32"/>
        </w:rPr>
        <w:t>75.09</w:t>
      </w:r>
      <w:r>
        <w:rPr>
          <w:rFonts w:hint="eastAsia"/>
          <w:sz w:val="32"/>
          <w:szCs w:val="32"/>
        </w:rPr>
        <w:t>万元，占</w:t>
      </w:r>
      <w:r>
        <w:rPr>
          <w:sz w:val="32"/>
          <w:szCs w:val="32"/>
        </w:rPr>
        <w:t>0.16%</w:t>
      </w:r>
      <w:r w:rsidRPr="00404CD9">
        <w:rPr>
          <w:rFonts w:hint="eastAsia"/>
          <w:sz w:val="32"/>
          <w:szCs w:val="32"/>
        </w:rPr>
        <w:t>；</w:t>
      </w:r>
      <w:r>
        <w:rPr>
          <w:rFonts w:hint="eastAsia"/>
          <w:sz w:val="32"/>
          <w:szCs w:val="32"/>
        </w:rPr>
        <w:t>支出总计</w:t>
      </w:r>
      <w:r>
        <w:rPr>
          <w:sz w:val="32"/>
          <w:szCs w:val="32"/>
        </w:rPr>
        <w:t>45842.35</w:t>
      </w:r>
      <w:r>
        <w:rPr>
          <w:rFonts w:hint="eastAsia"/>
          <w:sz w:val="32"/>
          <w:szCs w:val="32"/>
        </w:rPr>
        <w:t>万元。收入较上年决算数增加</w:t>
      </w:r>
      <w:r>
        <w:rPr>
          <w:sz w:val="32"/>
          <w:szCs w:val="32"/>
        </w:rPr>
        <w:t>2002.38</w:t>
      </w:r>
      <w:r>
        <w:rPr>
          <w:rFonts w:hint="eastAsia"/>
          <w:sz w:val="32"/>
          <w:szCs w:val="32"/>
        </w:rPr>
        <w:t>万元、增长</w:t>
      </w:r>
      <w:r>
        <w:rPr>
          <w:sz w:val="32"/>
          <w:szCs w:val="32"/>
        </w:rPr>
        <w:t>4.6%</w:t>
      </w:r>
      <w:r>
        <w:rPr>
          <w:rFonts w:hint="eastAsia"/>
          <w:sz w:val="32"/>
          <w:szCs w:val="32"/>
        </w:rPr>
        <w:t>，主要原因是：</w:t>
      </w:r>
      <w:r>
        <w:rPr>
          <w:rFonts w:hint="eastAsia"/>
          <w:bCs/>
          <w:sz w:val="32"/>
          <w:szCs w:val="32"/>
        </w:rPr>
        <w:t>增加基本建设费。</w:t>
      </w:r>
    </w:p>
    <w:p w:rsidR="002D76D8" w:rsidRPr="002D5C65" w:rsidRDefault="002D76D8" w:rsidP="00BC26A0">
      <w:pPr>
        <w:pStyle w:val="NormalWeb"/>
        <w:rPr>
          <w:sz w:val="32"/>
          <w:szCs w:val="32"/>
        </w:rPr>
      </w:pPr>
      <w:r>
        <w:rPr>
          <w:rStyle w:val="Strong"/>
          <w:rFonts w:cs="宋体"/>
          <w:sz w:val="32"/>
          <w:szCs w:val="32"/>
        </w:rPr>
        <w:t>  2.</w:t>
      </w:r>
      <w:r>
        <w:rPr>
          <w:rStyle w:val="Strong"/>
          <w:rFonts w:cs="宋体" w:hint="eastAsia"/>
          <w:sz w:val="32"/>
          <w:szCs w:val="32"/>
        </w:rPr>
        <w:t>收入情况。</w:t>
      </w:r>
      <w:r>
        <w:rPr>
          <w:rFonts w:hint="eastAsia"/>
          <w:sz w:val="32"/>
          <w:szCs w:val="32"/>
        </w:rPr>
        <w:t>本部门</w:t>
      </w:r>
      <w:r>
        <w:rPr>
          <w:sz w:val="32"/>
          <w:szCs w:val="32"/>
        </w:rPr>
        <w:t>2018</w:t>
      </w:r>
      <w:r>
        <w:rPr>
          <w:rFonts w:hint="eastAsia"/>
          <w:sz w:val="32"/>
          <w:szCs w:val="32"/>
        </w:rPr>
        <w:t>年度收入合计</w:t>
      </w:r>
      <w:r>
        <w:rPr>
          <w:sz w:val="32"/>
          <w:szCs w:val="32"/>
        </w:rPr>
        <w:t>45,543.18</w:t>
      </w:r>
      <w:r>
        <w:rPr>
          <w:rFonts w:hint="eastAsia"/>
          <w:sz w:val="32"/>
          <w:szCs w:val="32"/>
        </w:rPr>
        <w:t>万元，较上年决算增加</w:t>
      </w:r>
      <w:r>
        <w:rPr>
          <w:sz w:val="32"/>
          <w:szCs w:val="32"/>
        </w:rPr>
        <w:t>2,002.38</w:t>
      </w:r>
      <w:r>
        <w:rPr>
          <w:rFonts w:hint="eastAsia"/>
          <w:sz w:val="32"/>
          <w:szCs w:val="32"/>
        </w:rPr>
        <w:t>万元，增长</w:t>
      </w:r>
      <w:r>
        <w:rPr>
          <w:sz w:val="32"/>
          <w:szCs w:val="32"/>
        </w:rPr>
        <w:t>4.60%</w:t>
      </w:r>
      <w:r>
        <w:rPr>
          <w:rFonts w:hint="eastAsia"/>
          <w:sz w:val="32"/>
          <w:szCs w:val="32"/>
        </w:rPr>
        <w:t>，主要原因是</w:t>
      </w:r>
      <w:r>
        <w:rPr>
          <w:rFonts w:hint="eastAsia"/>
          <w:bCs/>
          <w:sz w:val="32"/>
          <w:szCs w:val="32"/>
        </w:rPr>
        <w:t>增加基本建设费。</w:t>
      </w:r>
    </w:p>
    <w:p w:rsidR="002D76D8" w:rsidRDefault="002D76D8" w:rsidP="005F37AB">
      <w:pPr>
        <w:pStyle w:val="NormalWeb"/>
        <w:rPr>
          <w:color w:val="FF0000"/>
          <w:sz w:val="32"/>
          <w:szCs w:val="32"/>
          <w:shd w:val="clear" w:color="auto" w:fill="FFFF00"/>
        </w:rPr>
      </w:pPr>
      <w:r>
        <w:rPr>
          <w:rFonts w:hint="eastAsia"/>
          <w:sz w:val="32"/>
          <w:szCs w:val="32"/>
        </w:rPr>
        <w:t>其中：财政拨款收入</w:t>
      </w:r>
      <w:r>
        <w:rPr>
          <w:sz w:val="32"/>
          <w:szCs w:val="32"/>
        </w:rPr>
        <w:t>45,468.09</w:t>
      </w:r>
      <w:r>
        <w:rPr>
          <w:rFonts w:hint="eastAsia"/>
          <w:sz w:val="32"/>
          <w:szCs w:val="32"/>
        </w:rPr>
        <w:t>万元，占</w:t>
      </w:r>
      <w:r>
        <w:rPr>
          <w:sz w:val="32"/>
          <w:szCs w:val="32"/>
        </w:rPr>
        <w:t>99.84%</w:t>
      </w:r>
      <w:r>
        <w:rPr>
          <w:rFonts w:hint="eastAsia"/>
          <w:sz w:val="32"/>
          <w:szCs w:val="32"/>
        </w:rPr>
        <w:t>；其他收入</w:t>
      </w:r>
      <w:r>
        <w:rPr>
          <w:sz w:val="32"/>
          <w:szCs w:val="32"/>
        </w:rPr>
        <w:t>75.09</w:t>
      </w:r>
      <w:r>
        <w:rPr>
          <w:rFonts w:hint="eastAsia"/>
          <w:sz w:val="32"/>
          <w:szCs w:val="32"/>
        </w:rPr>
        <w:t>万元，占</w:t>
      </w:r>
      <w:r>
        <w:rPr>
          <w:sz w:val="32"/>
          <w:szCs w:val="32"/>
        </w:rPr>
        <w:t>0.16%</w:t>
      </w:r>
      <w:r>
        <w:rPr>
          <w:rFonts w:hint="eastAsia"/>
          <w:sz w:val="32"/>
          <w:szCs w:val="32"/>
        </w:rPr>
        <w:t>。此外，年初结转和结余</w:t>
      </w:r>
      <w:r>
        <w:rPr>
          <w:sz w:val="32"/>
          <w:szCs w:val="32"/>
        </w:rPr>
        <w:t>299.17</w:t>
      </w:r>
      <w:r>
        <w:rPr>
          <w:rFonts w:hint="eastAsia"/>
          <w:sz w:val="32"/>
          <w:szCs w:val="32"/>
        </w:rPr>
        <w:t>万元。</w:t>
      </w:r>
    </w:p>
    <w:p w:rsidR="002D76D8" w:rsidRPr="002D5C65" w:rsidRDefault="002D76D8" w:rsidP="00BC26A0">
      <w:pPr>
        <w:pStyle w:val="NormalWeb"/>
        <w:rPr>
          <w:sz w:val="32"/>
          <w:szCs w:val="32"/>
        </w:rPr>
      </w:pPr>
      <w:r>
        <w:rPr>
          <w:rStyle w:val="Strong"/>
          <w:rFonts w:cs="宋体"/>
          <w:sz w:val="32"/>
          <w:szCs w:val="32"/>
        </w:rPr>
        <w:t>  3.</w:t>
      </w:r>
      <w:r>
        <w:rPr>
          <w:rStyle w:val="Strong"/>
          <w:rFonts w:cs="宋体" w:hint="eastAsia"/>
          <w:sz w:val="32"/>
          <w:szCs w:val="32"/>
        </w:rPr>
        <w:t>支出情况。</w:t>
      </w:r>
      <w:r>
        <w:rPr>
          <w:rFonts w:hint="eastAsia"/>
          <w:sz w:val="32"/>
          <w:szCs w:val="32"/>
        </w:rPr>
        <w:t>本部门</w:t>
      </w:r>
      <w:r>
        <w:rPr>
          <w:sz w:val="32"/>
          <w:szCs w:val="32"/>
        </w:rPr>
        <w:t>2018</w:t>
      </w:r>
      <w:r>
        <w:rPr>
          <w:rFonts w:hint="eastAsia"/>
          <w:sz w:val="32"/>
          <w:szCs w:val="32"/>
        </w:rPr>
        <w:t>年度支出合计</w:t>
      </w:r>
      <w:r>
        <w:rPr>
          <w:sz w:val="32"/>
          <w:szCs w:val="32"/>
        </w:rPr>
        <w:t>45,842.35</w:t>
      </w:r>
      <w:r>
        <w:rPr>
          <w:rFonts w:hint="eastAsia"/>
          <w:sz w:val="32"/>
          <w:szCs w:val="32"/>
        </w:rPr>
        <w:t>万元，较上年决算数增加</w:t>
      </w:r>
      <w:r>
        <w:rPr>
          <w:sz w:val="32"/>
          <w:szCs w:val="32"/>
        </w:rPr>
        <w:t>2,600.71</w:t>
      </w:r>
      <w:r>
        <w:rPr>
          <w:rFonts w:hint="eastAsia"/>
          <w:sz w:val="32"/>
          <w:szCs w:val="32"/>
        </w:rPr>
        <w:t>万元，增长</w:t>
      </w:r>
      <w:r>
        <w:rPr>
          <w:sz w:val="32"/>
          <w:szCs w:val="32"/>
        </w:rPr>
        <w:t>6.01%</w:t>
      </w:r>
      <w:r>
        <w:rPr>
          <w:rFonts w:hint="eastAsia"/>
          <w:sz w:val="32"/>
          <w:szCs w:val="32"/>
        </w:rPr>
        <w:t>，主要原因是</w:t>
      </w:r>
      <w:r w:rsidRPr="002D5C65">
        <w:rPr>
          <w:rFonts w:hint="eastAsia"/>
          <w:bCs/>
          <w:sz w:val="32"/>
          <w:szCs w:val="32"/>
        </w:rPr>
        <w:t>基本支出比上年增加</w:t>
      </w:r>
      <w:r w:rsidRPr="002D5C65">
        <w:rPr>
          <w:bCs/>
          <w:sz w:val="32"/>
          <w:szCs w:val="32"/>
        </w:rPr>
        <w:t>28.52%</w:t>
      </w:r>
      <w:r w:rsidRPr="002D5C65">
        <w:rPr>
          <w:rFonts w:hint="eastAsia"/>
          <w:bCs/>
          <w:sz w:val="32"/>
          <w:szCs w:val="32"/>
        </w:rPr>
        <w:t>，主要是</w:t>
      </w:r>
      <w:r>
        <w:rPr>
          <w:rFonts w:hint="eastAsia"/>
          <w:bCs/>
          <w:sz w:val="32"/>
          <w:szCs w:val="32"/>
        </w:rPr>
        <w:t>增加基本建设费。</w:t>
      </w:r>
    </w:p>
    <w:p w:rsidR="002D76D8" w:rsidRDefault="002D76D8" w:rsidP="005F37AB">
      <w:pPr>
        <w:pStyle w:val="NormalWeb"/>
        <w:rPr>
          <w:color w:val="FF0000"/>
          <w:sz w:val="32"/>
          <w:szCs w:val="32"/>
          <w:shd w:val="clear" w:color="auto" w:fill="FFFF00"/>
        </w:rPr>
      </w:pPr>
      <w:r>
        <w:rPr>
          <w:rFonts w:hint="eastAsia"/>
          <w:sz w:val="32"/>
          <w:szCs w:val="32"/>
        </w:rPr>
        <w:t>其中：基本支出</w:t>
      </w:r>
      <w:r>
        <w:rPr>
          <w:sz w:val="32"/>
          <w:szCs w:val="32"/>
        </w:rPr>
        <w:t>30,553.08</w:t>
      </w:r>
      <w:r>
        <w:rPr>
          <w:rFonts w:hint="eastAsia"/>
          <w:sz w:val="32"/>
          <w:szCs w:val="32"/>
        </w:rPr>
        <w:t>万元，占</w:t>
      </w:r>
      <w:r>
        <w:rPr>
          <w:sz w:val="32"/>
          <w:szCs w:val="32"/>
        </w:rPr>
        <w:t>66.65%</w:t>
      </w:r>
      <w:r>
        <w:rPr>
          <w:rFonts w:hint="eastAsia"/>
          <w:sz w:val="32"/>
          <w:szCs w:val="32"/>
        </w:rPr>
        <w:t>；项目支出</w:t>
      </w:r>
      <w:r>
        <w:rPr>
          <w:sz w:val="32"/>
          <w:szCs w:val="32"/>
        </w:rPr>
        <w:t>15,289.26</w:t>
      </w:r>
      <w:r>
        <w:rPr>
          <w:rFonts w:hint="eastAsia"/>
          <w:sz w:val="32"/>
          <w:szCs w:val="32"/>
        </w:rPr>
        <w:t>万元，占</w:t>
      </w:r>
      <w:r>
        <w:rPr>
          <w:sz w:val="32"/>
          <w:szCs w:val="32"/>
        </w:rPr>
        <w:t>33.35%</w:t>
      </w:r>
      <w:r>
        <w:rPr>
          <w:rFonts w:hint="eastAsia"/>
          <w:sz w:val="32"/>
          <w:szCs w:val="32"/>
        </w:rPr>
        <w:t>。</w:t>
      </w:r>
    </w:p>
    <w:p w:rsidR="002D76D8" w:rsidRDefault="002D76D8" w:rsidP="005F37AB">
      <w:pPr>
        <w:pStyle w:val="NormalWeb"/>
      </w:pPr>
      <w:r>
        <w:rPr>
          <w:sz w:val="32"/>
          <w:szCs w:val="32"/>
        </w:rPr>
        <w:t xml:space="preserve">  </w:t>
      </w:r>
      <w:r>
        <w:rPr>
          <w:rStyle w:val="Strong"/>
          <w:rFonts w:cs="宋体"/>
          <w:sz w:val="32"/>
          <w:szCs w:val="32"/>
        </w:rPr>
        <w:t>4.</w:t>
      </w:r>
      <w:r>
        <w:rPr>
          <w:rStyle w:val="Strong"/>
          <w:rFonts w:cs="宋体" w:hint="eastAsia"/>
          <w:sz w:val="32"/>
          <w:szCs w:val="32"/>
        </w:rPr>
        <w:t>结转结余情况。</w:t>
      </w:r>
      <w:r>
        <w:rPr>
          <w:rFonts w:hint="eastAsia"/>
          <w:sz w:val="32"/>
          <w:szCs w:val="32"/>
        </w:rPr>
        <w:t>本部门</w:t>
      </w:r>
      <w:r>
        <w:rPr>
          <w:sz w:val="32"/>
          <w:szCs w:val="32"/>
        </w:rPr>
        <w:t>2018</w:t>
      </w:r>
      <w:r>
        <w:rPr>
          <w:rFonts w:hint="eastAsia"/>
          <w:sz w:val="32"/>
          <w:szCs w:val="32"/>
        </w:rPr>
        <w:t>年度年末结转和结余</w:t>
      </w:r>
      <w:r>
        <w:rPr>
          <w:sz w:val="32"/>
          <w:szCs w:val="32"/>
        </w:rPr>
        <w:t>0.00</w:t>
      </w:r>
      <w:r>
        <w:rPr>
          <w:rFonts w:hint="eastAsia"/>
          <w:sz w:val="32"/>
          <w:szCs w:val="32"/>
        </w:rPr>
        <w:t>万元，较上年决算数减少</w:t>
      </w:r>
      <w:r>
        <w:rPr>
          <w:sz w:val="32"/>
          <w:szCs w:val="32"/>
        </w:rPr>
        <w:t>299.17</w:t>
      </w:r>
      <w:r>
        <w:rPr>
          <w:rFonts w:hint="eastAsia"/>
          <w:sz w:val="32"/>
          <w:szCs w:val="32"/>
        </w:rPr>
        <w:t>万元，下降</w:t>
      </w:r>
      <w:r>
        <w:rPr>
          <w:sz w:val="32"/>
          <w:szCs w:val="32"/>
        </w:rPr>
        <w:t>100.00%</w:t>
      </w:r>
      <w:r>
        <w:rPr>
          <w:rFonts w:hint="eastAsia"/>
          <w:sz w:val="32"/>
          <w:szCs w:val="32"/>
        </w:rPr>
        <w:t>，主要原因是上年未支出的</w:t>
      </w:r>
      <w:r w:rsidRPr="00BC26A0">
        <w:rPr>
          <w:rFonts w:hint="eastAsia"/>
          <w:sz w:val="32"/>
          <w:szCs w:val="32"/>
        </w:rPr>
        <w:t>中央转移支付装备费，按规定在</w:t>
      </w:r>
      <w:r w:rsidRPr="00BC26A0">
        <w:rPr>
          <w:sz w:val="32"/>
          <w:szCs w:val="32"/>
        </w:rPr>
        <w:t>2018</w:t>
      </w:r>
      <w:r w:rsidRPr="00BC26A0">
        <w:rPr>
          <w:rFonts w:hint="eastAsia"/>
          <w:sz w:val="32"/>
          <w:szCs w:val="32"/>
        </w:rPr>
        <w:t>年</w:t>
      </w:r>
      <w:r w:rsidRPr="00BC26A0">
        <w:rPr>
          <w:sz w:val="32"/>
          <w:szCs w:val="32"/>
        </w:rPr>
        <w:t>6</w:t>
      </w:r>
      <w:r w:rsidRPr="00BC26A0">
        <w:rPr>
          <w:rFonts w:hint="eastAsia"/>
          <w:sz w:val="32"/>
          <w:szCs w:val="32"/>
        </w:rPr>
        <w:t>月前</w:t>
      </w:r>
      <w:r>
        <w:rPr>
          <w:rFonts w:hint="eastAsia"/>
          <w:sz w:val="32"/>
          <w:szCs w:val="32"/>
        </w:rPr>
        <w:t>已</w:t>
      </w:r>
      <w:r w:rsidRPr="00BC26A0">
        <w:rPr>
          <w:rFonts w:hint="eastAsia"/>
          <w:sz w:val="32"/>
          <w:szCs w:val="32"/>
        </w:rPr>
        <w:t>执行完毕，</w:t>
      </w:r>
      <w:r>
        <w:rPr>
          <w:rFonts w:hint="eastAsia"/>
          <w:sz w:val="32"/>
          <w:szCs w:val="32"/>
        </w:rPr>
        <w:t>本年经费无结余。</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（二）财政拨款收入支出决算总体情况说明。</w:t>
      </w:r>
    </w:p>
    <w:p w:rsidR="002D76D8" w:rsidRPr="00CE4517" w:rsidRDefault="002D76D8" w:rsidP="005F37AB">
      <w:pPr>
        <w:pStyle w:val="NormalWeb"/>
        <w:rPr>
          <w:bCs/>
          <w:sz w:val="32"/>
          <w:szCs w:val="32"/>
        </w:rPr>
      </w:pPr>
      <w:r>
        <w:rPr>
          <w:rStyle w:val="Strong"/>
          <w:rFonts w:cs="宋体"/>
          <w:sz w:val="32"/>
          <w:szCs w:val="32"/>
        </w:rPr>
        <w:t>  1.</w:t>
      </w:r>
      <w:r>
        <w:rPr>
          <w:rStyle w:val="Strong"/>
          <w:rFonts w:cs="宋体" w:hint="eastAsia"/>
          <w:sz w:val="32"/>
          <w:szCs w:val="32"/>
        </w:rPr>
        <w:t>收入情况。</w:t>
      </w:r>
      <w:r>
        <w:rPr>
          <w:rFonts w:hint="eastAsia"/>
          <w:sz w:val="32"/>
          <w:szCs w:val="32"/>
        </w:rPr>
        <w:t>本部门</w:t>
      </w:r>
      <w:r>
        <w:rPr>
          <w:sz w:val="32"/>
          <w:szCs w:val="32"/>
        </w:rPr>
        <w:t>2018</w:t>
      </w:r>
      <w:r>
        <w:rPr>
          <w:rFonts w:hint="eastAsia"/>
          <w:sz w:val="32"/>
          <w:szCs w:val="32"/>
        </w:rPr>
        <w:t>年度财政拨款收入</w:t>
      </w:r>
      <w:r>
        <w:rPr>
          <w:sz w:val="32"/>
          <w:szCs w:val="32"/>
        </w:rPr>
        <w:t>45,468.09</w:t>
      </w:r>
      <w:r>
        <w:rPr>
          <w:rFonts w:hint="eastAsia"/>
          <w:sz w:val="32"/>
          <w:szCs w:val="32"/>
        </w:rPr>
        <w:t>万元，较上年决算数增加</w:t>
      </w:r>
      <w:r>
        <w:rPr>
          <w:sz w:val="32"/>
          <w:szCs w:val="32"/>
        </w:rPr>
        <w:t>1,927.29</w:t>
      </w:r>
      <w:r>
        <w:rPr>
          <w:rFonts w:hint="eastAsia"/>
          <w:sz w:val="32"/>
          <w:szCs w:val="32"/>
        </w:rPr>
        <w:t>万元，增长</w:t>
      </w:r>
      <w:r>
        <w:rPr>
          <w:sz w:val="32"/>
          <w:szCs w:val="32"/>
        </w:rPr>
        <w:t>4.43%</w:t>
      </w:r>
      <w:r>
        <w:rPr>
          <w:rFonts w:hint="eastAsia"/>
          <w:sz w:val="32"/>
          <w:szCs w:val="32"/>
        </w:rPr>
        <w:t>。主要原因是</w:t>
      </w:r>
      <w:r>
        <w:rPr>
          <w:rFonts w:hint="eastAsia"/>
          <w:bCs/>
          <w:sz w:val="32"/>
          <w:szCs w:val="32"/>
        </w:rPr>
        <w:t>增加基本建设费。</w:t>
      </w:r>
      <w:r>
        <w:rPr>
          <w:rFonts w:hint="eastAsia"/>
          <w:sz w:val="32"/>
          <w:szCs w:val="32"/>
        </w:rPr>
        <w:t>较年初预算数增加</w:t>
      </w:r>
      <w:r>
        <w:rPr>
          <w:sz w:val="32"/>
          <w:szCs w:val="32"/>
        </w:rPr>
        <w:t>16,949.65</w:t>
      </w:r>
      <w:r>
        <w:rPr>
          <w:rFonts w:hint="eastAsia"/>
          <w:sz w:val="32"/>
          <w:szCs w:val="32"/>
        </w:rPr>
        <w:t>万元，增长</w:t>
      </w:r>
      <w:r>
        <w:rPr>
          <w:sz w:val="32"/>
          <w:szCs w:val="32"/>
        </w:rPr>
        <w:t>59.43%</w:t>
      </w:r>
      <w:r>
        <w:rPr>
          <w:rFonts w:hint="eastAsia"/>
          <w:sz w:val="32"/>
          <w:szCs w:val="32"/>
        </w:rPr>
        <w:t>。主要原因是</w:t>
      </w:r>
      <w:r>
        <w:rPr>
          <w:rFonts w:hint="eastAsia"/>
          <w:bCs/>
          <w:sz w:val="32"/>
          <w:szCs w:val="32"/>
        </w:rPr>
        <w:t>追加基本建设费</w:t>
      </w:r>
      <w:r>
        <w:rPr>
          <w:bCs/>
          <w:sz w:val="32"/>
          <w:szCs w:val="32"/>
        </w:rPr>
        <w:t>2661.44</w:t>
      </w:r>
      <w:r>
        <w:rPr>
          <w:rFonts w:hint="eastAsia"/>
          <w:bCs/>
          <w:sz w:val="32"/>
          <w:szCs w:val="32"/>
        </w:rPr>
        <w:t>万元，追加</w:t>
      </w:r>
      <w:r w:rsidRPr="00504E43">
        <w:rPr>
          <w:rFonts w:hint="eastAsia"/>
          <w:bCs/>
          <w:sz w:val="32"/>
          <w:szCs w:val="32"/>
        </w:rPr>
        <w:t>公安相关专门项目经费</w:t>
      </w:r>
      <w:r>
        <w:rPr>
          <w:bCs/>
          <w:sz w:val="32"/>
          <w:szCs w:val="32"/>
        </w:rPr>
        <w:t>5952.56</w:t>
      </w:r>
      <w:r>
        <w:rPr>
          <w:rFonts w:hint="eastAsia"/>
          <w:bCs/>
          <w:sz w:val="32"/>
          <w:szCs w:val="32"/>
        </w:rPr>
        <w:t>万元，追加</w:t>
      </w:r>
      <w:r w:rsidRPr="00504E43">
        <w:rPr>
          <w:rFonts w:hint="eastAsia"/>
          <w:bCs/>
          <w:sz w:val="32"/>
          <w:szCs w:val="32"/>
        </w:rPr>
        <w:t>专用设置建设项目经费</w:t>
      </w:r>
      <w:r>
        <w:rPr>
          <w:bCs/>
          <w:sz w:val="32"/>
          <w:szCs w:val="32"/>
        </w:rPr>
        <w:t>868.15</w:t>
      </w:r>
      <w:r>
        <w:rPr>
          <w:rFonts w:hint="eastAsia"/>
          <w:bCs/>
          <w:sz w:val="32"/>
          <w:szCs w:val="32"/>
        </w:rPr>
        <w:t>万元，追加离退休人员经费</w:t>
      </w:r>
      <w:r>
        <w:rPr>
          <w:bCs/>
          <w:sz w:val="32"/>
          <w:szCs w:val="32"/>
        </w:rPr>
        <w:t>660.98</w:t>
      </w:r>
      <w:r>
        <w:rPr>
          <w:rFonts w:hint="eastAsia"/>
          <w:bCs/>
          <w:sz w:val="32"/>
          <w:szCs w:val="32"/>
        </w:rPr>
        <w:t>万元，，追加</w:t>
      </w:r>
      <w:r w:rsidRPr="00504E43">
        <w:rPr>
          <w:rFonts w:hint="eastAsia"/>
          <w:bCs/>
          <w:sz w:val="32"/>
          <w:szCs w:val="32"/>
        </w:rPr>
        <w:t>死亡人员抚恤金</w:t>
      </w:r>
      <w:r>
        <w:rPr>
          <w:bCs/>
          <w:sz w:val="32"/>
          <w:szCs w:val="32"/>
        </w:rPr>
        <w:t>133.75</w:t>
      </w:r>
      <w:r>
        <w:rPr>
          <w:rFonts w:hint="eastAsia"/>
          <w:bCs/>
          <w:sz w:val="32"/>
          <w:szCs w:val="32"/>
        </w:rPr>
        <w:t>万元，追加人员经费</w:t>
      </w:r>
      <w:r>
        <w:rPr>
          <w:bCs/>
          <w:sz w:val="32"/>
          <w:szCs w:val="32"/>
        </w:rPr>
        <w:t>6971.94</w:t>
      </w:r>
      <w:r>
        <w:rPr>
          <w:rFonts w:hint="eastAsia"/>
          <w:bCs/>
          <w:sz w:val="32"/>
          <w:szCs w:val="32"/>
        </w:rPr>
        <w:t>万元。</w:t>
      </w:r>
      <w:r>
        <w:rPr>
          <w:rFonts w:hint="eastAsia"/>
          <w:sz w:val="32"/>
          <w:szCs w:val="32"/>
        </w:rPr>
        <w:t>此外，年初财政拨款结转和结余</w:t>
      </w:r>
      <w:r>
        <w:rPr>
          <w:sz w:val="32"/>
          <w:szCs w:val="32"/>
        </w:rPr>
        <w:t>299.17</w:t>
      </w:r>
      <w:r>
        <w:rPr>
          <w:rFonts w:hint="eastAsia"/>
          <w:sz w:val="32"/>
          <w:szCs w:val="32"/>
        </w:rPr>
        <w:t>万元。</w:t>
      </w:r>
    </w:p>
    <w:p w:rsidR="002D76D8" w:rsidRPr="00504E43" w:rsidRDefault="002D76D8" w:rsidP="00504E43">
      <w:pPr>
        <w:pStyle w:val="NormalWeb"/>
        <w:rPr>
          <w:bCs/>
          <w:sz w:val="32"/>
          <w:szCs w:val="32"/>
        </w:rPr>
      </w:pPr>
      <w:r>
        <w:rPr>
          <w:rStyle w:val="Strong"/>
          <w:rFonts w:cs="宋体"/>
          <w:sz w:val="32"/>
          <w:szCs w:val="32"/>
        </w:rPr>
        <w:t>  2.</w:t>
      </w:r>
      <w:r>
        <w:rPr>
          <w:rStyle w:val="Strong"/>
          <w:rFonts w:cs="宋体" w:hint="eastAsia"/>
          <w:sz w:val="32"/>
          <w:szCs w:val="32"/>
        </w:rPr>
        <w:t>支出情况。</w:t>
      </w:r>
      <w:r>
        <w:rPr>
          <w:rFonts w:hint="eastAsia"/>
          <w:sz w:val="32"/>
          <w:szCs w:val="32"/>
        </w:rPr>
        <w:t>本部门</w:t>
      </w:r>
      <w:r>
        <w:rPr>
          <w:sz w:val="32"/>
          <w:szCs w:val="32"/>
        </w:rPr>
        <w:t>2018</w:t>
      </w:r>
      <w:r>
        <w:rPr>
          <w:rFonts w:hint="eastAsia"/>
          <w:sz w:val="32"/>
          <w:szCs w:val="32"/>
        </w:rPr>
        <w:t>年度财政拨款支出</w:t>
      </w:r>
      <w:r>
        <w:rPr>
          <w:sz w:val="32"/>
          <w:szCs w:val="32"/>
        </w:rPr>
        <w:t>45,767.26</w:t>
      </w:r>
      <w:r>
        <w:rPr>
          <w:rFonts w:hint="eastAsia"/>
          <w:sz w:val="32"/>
          <w:szCs w:val="32"/>
        </w:rPr>
        <w:t>万元，较上年决算数增加</w:t>
      </w:r>
      <w:r>
        <w:rPr>
          <w:sz w:val="32"/>
          <w:szCs w:val="32"/>
        </w:rPr>
        <w:t>2,525.62</w:t>
      </w:r>
      <w:r>
        <w:rPr>
          <w:rFonts w:hint="eastAsia"/>
          <w:sz w:val="32"/>
          <w:szCs w:val="32"/>
        </w:rPr>
        <w:t>万元，增长</w:t>
      </w:r>
      <w:r>
        <w:rPr>
          <w:sz w:val="32"/>
          <w:szCs w:val="32"/>
        </w:rPr>
        <w:t>5.84%</w:t>
      </w:r>
      <w:r>
        <w:rPr>
          <w:rFonts w:hint="eastAsia"/>
          <w:sz w:val="32"/>
          <w:szCs w:val="32"/>
        </w:rPr>
        <w:t>。主要原因是</w:t>
      </w:r>
      <w:r>
        <w:rPr>
          <w:rFonts w:hint="eastAsia"/>
          <w:bCs/>
          <w:sz w:val="32"/>
          <w:szCs w:val="32"/>
        </w:rPr>
        <w:t>增加基本建设费。</w:t>
      </w:r>
      <w:r>
        <w:rPr>
          <w:rFonts w:hint="eastAsia"/>
          <w:sz w:val="32"/>
          <w:szCs w:val="32"/>
        </w:rPr>
        <w:t>较年初预算数增加</w:t>
      </w:r>
      <w:r>
        <w:rPr>
          <w:sz w:val="32"/>
          <w:szCs w:val="32"/>
        </w:rPr>
        <w:t>17,248.82</w:t>
      </w:r>
      <w:r>
        <w:rPr>
          <w:rFonts w:hint="eastAsia"/>
          <w:sz w:val="32"/>
          <w:szCs w:val="32"/>
        </w:rPr>
        <w:t>万元，增长</w:t>
      </w:r>
      <w:r>
        <w:rPr>
          <w:sz w:val="32"/>
          <w:szCs w:val="32"/>
        </w:rPr>
        <w:t>60.48%</w:t>
      </w:r>
      <w:r>
        <w:rPr>
          <w:rFonts w:hint="eastAsia"/>
          <w:sz w:val="32"/>
          <w:szCs w:val="32"/>
        </w:rPr>
        <w:t>。主要原因是：</w:t>
      </w:r>
      <w:r>
        <w:rPr>
          <w:rFonts w:hint="eastAsia"/>
          <w:bCs/>
          <w:sz w:val="32"/>
          <w:szCs w:val="32"/>
        </w:rPr>
        <w:t>追加基本建设费</w:t>
      </w:r>
      <w:r>
        <w:rPr>
          <w:bCs/>
          <w:sz w:val="32"/>
          <w:szCs w:val="32"/>
        </w:rPr>
        <w:t>2661.44</w:t>
      </w:r>
      <w:r>
        <w:rPr>
          <w:rFonts w:hint="eastAsia"/>
          <w:bCs/>
          <w:sz w:val="32"/>
          <w:szCs w:val="32"/>
        </w:rPr>
        <w:t>万元，追加</w:t>
      </w:r>
      <w:r w:rsidRPr="00504E43">
        <w:rPr>
          <w:rFonts w:hint="eastAsia"/>
          <w:bCs/>
          <w:sz w:val="32"/>
          <w:szCs w:val="32"/>
        </w:rPr>
        <w:t>公安相关专门项目经费</w:t>
      </w:r>
      <w:r>
        <w:rPr>
          <w:bCs/>
          <w:sz w:val="32"/>
          <w:szCs w:val="32"/>
        </w:rPr>
        <w:t>5952.56</w:t>
      </w:r>
      <w:r>
        <w:rPr>
          <w:rFonts w:hint="eastAsia"/>
          <w:bCs/>
          <w:sz w:val="32"/>
          <w:szCs w:val="32"/>
        </w:rPr>
        <w:t>万元，追加</w:t>
      </w:r>
      <w:r w:rsidRPr="00504E43">
        <w:rPr>
          <w:rFonts w:hint="eastAsia"/>
          <w:bCs/>
          <w:sz w:val="32"/>
          <w:szCs w:val="32"/>
        </w:rPr>
        <w:t>专用设置建设项目经费</w:t>
      </w:r>
      <w:r>
        <w:rPr>
          <w:bCs/>
          <w:sz w:val="32"/>
          <w:szCs w:val="32"/>
        </w:rPr>
        <w:t>868.15</w:t>
      </w:r>
      <w:r>
        <w:rPr>
          <w:rFonts w:hint="eastAsia"/>
          <w:bCs/>
          <w:sz w:val="32"/>
          <w:szCs w:val="32"/>
        </w:rPr>
        <w:t>万元，追加离退休人员经费</w:t>
      </w:r>
      <w:r>
        <w:rPr>
          <w:bCs/>
          <w:sz w:val="32"/>
          <w:szCs w:val="32"/>
        </w:rPr>
        <w:t>660.98</w:t>
      </w:r>
      <w:r>
        <w:rPr>
          <w:rFonts w:hint="eastAsia"/>
          <w:bCs/>
          <w:sz w:val="32"/>
          <w:szCs w:val="32"/>
        </w:rPr>
        <w:t>万元，，追加</w:t>
      </w:r>
      <w:r w:rsidRPr="00504E43">
        <w:rPr>
          <w:rFonts w:hint="eastAsia"/>
          <w:bCs/>
          <w:sz w:val="32"/>
          <w:szCs w:val="32"/>
        </w:rPr>
        <w:t>死亡人员抚恤金</w:t>
      </w:r>
      <w:r>
        <w:rPr>
          <w:bCs/>
          <w:sz w:val="32"/>
          <w:szCs w:val="32"/>
        </w:rPr>
        <w:t>133.75</w:t>
      </w:r>
      <w:r>
        <w:rPr>
          <w:rFonts w:hint="eastAsia"/>
          <w:bCs/>
          <w:sz w:val="32"/>
          <w:szCs w:val="32"/>
        </w:rPr>
        <w:t>万元，追加人员经费</w:t>
      </w:r>
      <w:r>
        <w:rPr>
          <w:bCs/>
          <w:sz w:val="32"/>
          <w:szCs w:val="32"/>
        </w:rPr>
        <w:t>6971.94</w:t>
      </w:r>
      <w:r>
        <w:rPr>
          <w:rFonts w:hint="eastAsia"/>
          <w:bCs/>
          <w:sz w:val="32"/>
          <w:szCs w:val="32"/>
        </w:rPr>
        <w:t>万元。</w:t>
      </w:r>
    </w:p>
    <w:p w:rsidR="002D76D8" w:rsidRDefault="002D76D8" w:rsidP="005F37AB">
      <w:pPr>
        <w:pStyle w:val="NormalWeb"/>
      </w:pPr>
      <w:r>
        <w:rPr>
          <w:rStyle w:val="Strong"/>
          <w:rFonts w:cs="宋体"/>
          <w:sz w:val="32"/>
          <w:szCs w:val="32"/>
        </w:rPr>
        <w:t>  3.</w:t>
      </w:r>
      <w:r>
        <w:rPr>
          <w:rStyle w:val="Strong"/>
          <w:rFonts w:cs="宋体" w:hint="eastAsia"/>
          <w:sz w:val="32"/>
          <w:szCs w:val="32"/>
        </w:rPr>
        <w:t>结转结余情况。</w:t>
      </w:r>
      <w:r>
        <w:rPr>
          <w:rFonts w:hint="eastAsia"/>
          <w:sz w:val="32"/>
          <w:szCs w:val="32"/>
        </w:rPr>
        <w:t>本部门</w:t>
      </w:r>
      <w:r>
        <w:rPr>
          <w:sz w:val="32"/>
          <w:szCs w:val="32"/>
        </w:rPr>
        <w:t>2018</w:t>
      </w:r>
      <w:r>
        <w:rPr>
          <w:rFonts w:hint="eastAsia"/>
          <w:sz w:val="32"/>
          <w:szCs w:val="32"/>
        </w:rPr>
        <w:t>年度年末财政拨款结转和结余</w:t>
      </w:r>
      <w:r>
        <w:rPr>
          <w:sz w:val="32"/>
          <w:szCs w:val="32"/>
        </w:rPr>
        <w:t>0.00</w:t>
      </w:r>
      <w:r>
        <w:rPr>
          <w:rFonts w:hint="eastAsia"/>
          <w:sz w:val="32"/>
          <w:szCs w:val="32"/>
        </w:rPr>
        <w:t>万元，较上年决算数减少</w:t>
      </w:r>
      <w:r>
        <w:rPr>
          <w:sz w:val="32"/>
          <w:szCs w:val="32"/>
        </w:rPr>
        <w:t>299.17</w:t>
      </w:r>
      <w:r>
        <w:rPr>
          <w:rFonts w:hint="eastAsia"/>
          <w:sz w:val="32"/>
          <w:szCs w:val="32"/>
        </w:rPr>
        <w:t>万元，下降</w:t>
      </w:r>
      <w:r>
        <w:rPr>
          <w:sz w:val="32"/>
          <w:szCs w:val="32"/>
        </w:rPr>
        <w:t>100.00%</w:t>
      </w:r>
      <w:r>
        <w:rPr>
          <w:rFonts w:hint="eastAsia"/>
          <w:sz w:val="32"/>
          <w:szCs w:val="32"/>
        </w:rPr>
        <w:t>，主要原因是上年未支出的</w:t>
      </w:r>
      <w:r w:rsidRPr="00BC26A0">
        <w:rPr>
          <w:rFonts w:hint="eastAsia"/>
          <w:sz w:val="32"/>
          <w:szCs w:val="32"/>
        </w:rPr>
        <w:t>中央转移支付装备费，按规定在</w:t>
      </w:r>
      <w:r w:rsidRPr="00BC26A0">
        <w:rPr>
          <w:sz w:val="32"/>
          <w:szCs w:val="32"/>
        </w:rPr>
        <w:t>2018</w:t>
      </w:r>
      <w:r w:rsidRPr="00BC26A0">
        <w:rPr>
          <w:rFonts w:hint="eastAsia"/>
          <w:sz w:val="32"/>
          <w:szCs w:val="32"/>
        </w:rPr>
        <w:t>年</w:t>
      </w:r>
      <w:r w:rsidRPr="00BC26A0">
        <w:rPr>
          <w:sz w:val="32"/>
          <w:szCs w:val="32"/>
        </w:rPr>
        <w:t>6</w:t>
      </w:r>
      <w:r w:rsidRPr="00BC26A0">
        <w:rPr>
          <w:rFonts w:hint="eastAsia"/>
          <w:sz w:val="32"/>
          <w:szCs w:val="32"/>
        </w:rPr>
        <w:t>月前</w:t>
      </w:r>
      <w:r>
        <w:rPr>
          <w:rFonts w:hint="eastAsia"/>
          <w:sz w:val="32"/>
          <w:szCs w:val="32"/>
        </w:rPr>
        <w:t>已</w:t>
      </w:r>
      <w:r w:rsidRPr="00BC26A0">
        <w:rPr>
          <w:rFonts w:hint="eastAsia"/>
          <w:sz w:val="32"/>
          <w:szCs w:val="32"/>
        </w:rPr>
        <w:t>执行完毕，</w:t>
      </w:r>
      <w:r>
        <w:rPr>
          <w:rFonts w:hint="eastAsia"/>
          <w:sz w:val="32"/>
          <w:szCs w:val="32"/>
        </w:rPr>
        <w:t>本年经费无结余。</w:t>
      </w:r>
    </w:p>
    <w:p w:rsidR="002D76D8" w:rsidRDefault="002D76D8" w:rsidP="005F37AB">
      <w:pPr>
        <w:pStyle w:val="NormalWeb"/>
      </w:pPr>
      <w:r>
        <w:rPr>
          <w:rStyle w:val="Strong"/>
          <w:rFonts w:cs="宋体"/>
          <w:sz w:val="32"/>
          <w:szCs w:val="32"/>
        </w:rPr>
        <w:t>  4.</w:t>
      </w:r>
      <w:r>
        <w:rPr>
          <w:rStyle w:val="Strong"/>
          <w:rFonts w:cs="宋体" w:hint="eastAsia"/>
          <w:sz w:val="32"/>
          <w:szCs w:val="32"/>
        </w:rPr>
        <w:t>比较情况。</w:t>
      </w:r>
      <w:r>
        <w:rPr>
          <w:rFonts w:hint="eastAsia"/>
          <w:sz w:val="32"/>
          <w:szCs w:val="32"/>
        </w:rPr>
        <w:t>本部门</w:t>
      </w:r>
      <w:r>
        <w:rPr>
          <w:sz w:val="32"/>
          <w:szCs w:val="32"/>
        </w:rPr>
        <w:t>2018</w:t>
      </w:r>
      <w:r>
        <w:rPr>
          <w:rFonts w:hint="eastAsia"/>
          <w:sz w:val="32"/>
          <w:szCs w:val="32"/>
        </w:rPr>
        <w:t>年度财政拨款支出主要用于以下几个方面：</w:t>
      </w:r>
    </w:p>
    <w:p w:rsidR="002D76D8" w:rsidRDefault="002D76D8" w:rsidP="005F37AB">
      <w:pPr>
        <w:pStyle w:val="NormalWeb"/>
        <w:rPr>
          <w:sz w:val="32"/>
          <w:szCs w:val="32"/>
        </w:rPr>
      </w:pPr>
      <w:r>
        <w:rPr>
          <w:sz w:val="32"/>
          <w:szCs w:val="32"/>
        </w:rPr>
        <w:t>  </w:t>
      </w:r>
      <w:r>
        <w:rPr>
          <w:rFonts w:hint="eastAsia"/>
          <w:sz w:val="32"/>
          <w:szCs w:val="32"/>
        </w:rPr>
        <w:t>（</w:t>
      </w:r>
      <w:r>
        <w:rPr>
          <w:sz w:val="32"/>
          <w:szCs w:val="32"/>
        </w:rPr>
        <w:t>1</w:t>
      </w:r>
      <w:r>
        <w:rPr>
          <w:rFonts w:hint="eastAsia"/>
          <w:sz w:val="32"/>
          <w:szCs w:val="32"/>
        </w:rPr>
        <w:t>）公共安全支出</w:t>
      </w:r>
      <w:r>
        <w:rPr>
          <w:sz w:val="32"/>
          <w:szCs w:val="32"/>
        </w:rPr>
        <w:t>40,870.09</w:t>
      </w:r>
      <w:r>
        <w:rPr>
          <w:rFonts w:hint="eastAsia"/>
          <w:sz w:val="32"/>
          <w:szCs w:val="32"/>
        </w:rPr>
        <w:t>万元，占</w:t>
      </w:r>
      <w:r>
        <w:rPr>
          <w:sz w:val="32"/>
          <w:szCs w:val="32"/>
        </w:rPr>
        <w:t>89.30%</w:t>
      </w:r>
      <w:r>
        <w:rPr>
          <w:rFonts w:hint="eastAsia"/>
          <w:sz w:val="32"/>
          <w:szCs w:val="32"/>
        </w:rPr>
        <w:t>，较年初预算数增加</w:t>
      </w:r>
      <w:r>
        <w:rPr>
          <w:sz w:val="32"/>
          <w:szCs w:val="32"/>
        </w:rPr>
        <w:t>16,834.16</w:t>
      </w:r>
      <w:r>
        <w:rPr>
          <w:rFonts w:hint="eastAsia"/>
          <w:sz w:val="32"/>
          <w:szCs w:val="32"/>
        </w:rPr>
        <w:t>万元，增长</w:t>
      </w:r>
      <w:r>
        <w:rPr>
          <w:sz w:val="32"/>
          <w:szCs w:val="32"/>
        </w:rPr>
        <w:t>70.04%</w:t>
      </w:r>
      <w:r>
        <w:rPr>
          <w:rFonts w:hint="eastAsia"/>
          <w:sz w:val="32"/>
          <w:szCs w:val="32"/>
        </w:rPr>
        <w:t>，主要原因是</w:t>
      </w:r>
      <w:r w:rsidRPr="00CE4517">
        <w:rPr>
          <w:rFonts w:hint="eastAsia"/>
          <w:sz w:val="32"/>
          <w:szCs w:val="32"/>
        </w:rPr>
        <w:t>公安工作不确定性带来的专项支出增加</w:t>
      </w:r>
      <w:r>
        <w:rPr>
          <w:rFonts w:hint="eastAsia"/>
          <w:sz w:val="32"/>
          <w:szCs w:val="32"/>
        </w:rPr>
        <w:t>。</w:t>
      </w:r>
    </w:p>
    <w:p w:rsidR="002D76D8" w:rsidRDefault="002D76D8" w:rsidP="005F37AB">
      <w:pPr>
        <w:pStyle w:val="NormalWeb"/>
      </w:pPr>
      <w:r>
        <w:rPr>
          <w:sz w:val="32"/>
          <w:szCs w:val="32"/>
        </w:rPr>
        <w:t>  </w:t>
      </w:r>
      <w:r>
        <w:rPr>
          <w:rFonts w:hint="eastAsia"/>
          <w:sz w:val="32"/>
          <w:szCs w:val="32"/>
        </w:rPr>
        <w:t>（</w:t>
      </w:r>
      <w:r>
        <w:rPr>
          <w:sz w:val="32"/>
          <w:szCs w:val="32"/>
        </w:rPr>
        <w:t>2</w:t>
      </w:r>
      <w:r>
        <w:rPr>
          <w:rFonts w:hint="eastAsia"/>
          <w:sz w:val="32"/>
          <w:szCs w:val="32"/>
        </w:rPr>
        <w:t>）教育支出</w:t>
      </w:r>
      <w:r>
        <w:rPr>
          <w:sz w:val="32"/>
          <w:szCs w:val="32"/>
        </w:rPr>
        <w:t>120.27</w:t>
      </w:r>
      <w:r>
        <w:rPr>
          <w:rFonts w:hint="eastAsia"/>
          <w:sz w:val="32"/>
          <w:szCs w:val="32"/>
        </w:rPr>
        <w:t>万元，占</w:t>
      </w:r>
      <w:r>
        <w:rPr>
          <w:sz w:val="32"/>
          <w:szCs w:val="32"/>
        </w:rPr>
        <w:t>0.26%</w:t>
      </w:r>
      <w:r>
        <w:rPr>
          <w:rFonts w:hint="eastAsia"/>
          <w:sz w:val="32"/>
          <w:szCs w:val="32"/>
        </w:rPr>
        <w:t>。</w:t>
      </w:r>
    </w:p>
    <w:p w:rsidR="002D76D8" w:rsidRDefault="002D76D8" w:rsidP="005F37AB">
      <w:pPr>
        <w:pStyle w:val="NormalWeb"/>
      </w:pPr>
      <w:r>
        <w:rPr>
          <w:sz w:val="32"/>
          <w:szCs w:val="32"/>
        </w:rPr>
        <w:t>  </w:t>
      </w:r>
      <w:r>
        <w:rPr>
          <w:rFonts w:hint="eastAsia"/>
          <w:sz w:val="32"/>
          <w:szCs w:val="32"/>
        </w:rPr>
        <w:t>（</w:t>
      </w:r>
      <w:r>
        <w:rPr>
          <w:sz w:val="32"/>
          <w:szCs w:val="32"/>
        </w:rPr>
        <w:t>3</w:t>
      </w:r>
      <w:r>
        <w:rPr>
          <w:rFonts w:hint="eastAsia"/>
          <w:sz w:val="32"/>
          <w:szCs w:val="32"/>
        </w:rPr>
        <w:t>）社会保障与就业支出</w:t>
      </w:r>
      <w:r>
        <w:rPr>
          <w:sz w:val="32"/>
          <w:szCs w:val="32"/>
        </w:rPr>
        <w:t>2,677.82</w:t>
      </w:r>
      <w:r>
        <w:rPr>
          <w:rFonts w:hint="eastAsia"/>
          <w:sz w:val="32"/>
          <w:szCs w:val="32"/>
        </w:rPr>
        <w:t>万元，占</w:t>
      </w:r>
      <w:r>
        <w:rPr>
          <w:sz w:val="32"/>
          <w:szCs w:val="32"/>
        </w:rPr>
        <w:t>5.85%</w:t>
      </w:r>
      <w:r>
        <w:rPr>
          <w:rFonts w:hint="eastAsia"/>
          <w:sz w:val="32"/>
          <w:szCs w:val="32"/>
        </w:rPr>
        <w:t>，较年初预算数增加</w:t>
      </w:r>
      <w:r>
        <w:rPr>
          <w:sz w:val="32"/>
          <w:szCs w:val="32"/>
        </w:rPr>
        <w:t>414.66</w:t>
      </w:r>
      <w:r>
        <w:rPr>
          <w:rFonts w:hint="eastAsia"/>
          <w:sz w:val="32"/>
          <w:szCs w:val="32"/>
        </w:rPr>
        <w:t>万元，增长</w:t>
      </w:r>
      <w:r>
        <w:rPr>
          <w:sz w:val="32"/>
          <w:szCs w:val="32"/>
        </w:rPr>
        <w:t>18.32%</w:t>
      </w:r>
      <w:r>
        <w:rPr>
          <w:rFonts w:hint="eastAsia"/>
          <w:sz w:val="32"/>
          <w:szCs w:val="32"/>
        </w:rPr>
        <w:t>，主要原因是</w:t>
      </w:r>
      <w:r w:rsidRPr="00CE4517">
        <w:rPr>
          <w:rFonts w:hint="eastAsia"/>
          <w:sz w:val="32"/>
          <w:szCs w:val="32"/>
        </w:rPr>
        <w:t>人员增加及人员工资</w:t>
      </w:r>
      <w:r>
        <w:rPr>
          <w:rFonts w:hint="eastAsia"/>
          <w:sz w:val="32"/>
          <w:szCs w:val="32"/>
        </w:rPr>
        <w:t>标准</w:t>
      </w:r>
      <w:r w:rsidRPr="00CE4517">
        <w:rPr>
          <w:rFonts w:hint="eastAsia"/>
          <w:sz w:val="32"/>
          <w:szCs w:val="32"/>
        </w:rPr>
        <w:t>的</w:t>
      </w:r>
      <w:r>
        <w:rPr>
          <w:rFonts w:hint="eastAsia"/>
          <w:sz w:val="32"/>
          <w:szCs w:val="32"/>
        </w:rPr>
        <w:t>调整。</w:t>
      </w:r>
    </w:p>
    <w:p w:rsidR="002D76D8" w:rsidRDefault="002D76D8" w:rsidP="005F37AB">
      <w:pPr>
        <w:pStyle w:val="NormalWeb"/>
      </w:pPr>
      <w:r>
        <w:rPr>
          <w:sz w:val="32"/>
          <w:szCs w:val="32"/>
        </w:rPr>
        <w:t>  </w:t>
      </w:r>
      <w:r>
        <w:rPr>
          <w:rFonts w:hint="eastAsia"/>
          <w:sz w:val="32"/>
          <w:szCs w:val="32"/>
        </w:rPr>
        <w:t>（</w:t>
      </w:r>
      <w:r>
        <w:rPr>
          <w:sz w:val="32"/>
          <w:szCs w:val="32"/>
        </w:rPr>
        <w:t>4</w:t>
      </w:r>
      <w:r>
        <w:rPr>
          <w:rFonts w:hint="eastAsia"/>
          <w:sz w:val="32"/>
          <w:szCs w:val="32"/>
        </w:rPr>
        <w:t>）医疗卫生与计划生育支出</w:t>
      </w:r>
      <w:r>
        <w:rPr>
          <w:sz w:val="32"/>
          <w:szCs w:val="32"/>
        </w:rPr>
        <w:t>1,136.91</w:t>
      </w:r>
      <w:r>
        <w:rPr>
          <w:rFonts w:hint="eastAsia"/>
          <w:sz w:val="32"/>
          <w:szCs w:val="32"/>
        </w:rPr>
        <w:t>万元，占</w:t>
      </w:r>
      <w:r>
        <w:rPr>
          <w:sz w:val="32"/>
          <w:szCs w:val="32"/>
        </w:rPr>
        <w:t>2.48%</w:t>
      </w:r>
      <w:r>
        <w:rPr>
          <w:rFonts w:hint="eastAsia"/>
          <w:sz w:val="32"/>
          <w:szCs w:val="32"/>
        </w:rPr>
        <w:t>。</w:t>
      </w:r>
    </w:p>
    <w:p w:rsidR="002D76D8" w:rsidRDefault="002D76D8" w:rsidP="005F37AB">
      <w:pPr>
        <w:pStyle w:val="NormalWeb"/>
      </w:pPr>
      <w:r>
        <w:rPr>
          <w:sz w:val="32"/>
          <w:szCs w:val="32"/>
        </w:rPr>
        <w:t xml:space="preserve">  </w:t>
      </w:r>
      <w:r>
        <w:rPr>
          <w:rFonts w:hint="eastAsia"/>
          <w:sz w:val="32"/>
          <w:szCs w:val="32"/>
        </w:rPr>
        <w:t>（</w:t>
      </w:r>
      <w:r>
        <w:rPr>
          <w:sz w:val="32"/>
          <w:szCs w:val="32"/>
        </w:rPr>
        <w:t>5</w:t>
      </w:r>
      <w:r>
        <w:rPr>
          <w:rFonts w:hint="eastAsia"/>
          <w:sz w:val="32"/>
          <w:szCs w:val="32"/>
        </w:rPr>
        <w:t>）住房保障支出</w:t>
      </w:r>
      <w:r>
        <w:rPr>
          <w:sz w:val="32"/>
          <w:szCs w:val="32"/>
        </w:rPr>
        <w:t>962.17</w:t>
      </w:r>
      <w:r>
        <w:rPr>
          <w:rFonts w:hint="eastAsia"/>
          <w:sz w:val="32"/>
          <w:szCs w:val="32"/>
        </w:rPr>
        <w:t>万元，占</w:t>
      </w:r>
      <w:r>
        <w:rPr>
          <w:sz w:val="32"/>
          <w:szCs w:val="32"/>
        </w:rPr>
        <w:t>2.10%</w:t>
      </w:r>
      <w:r>
        <w:rPr>
          <w:rFonts w:hint="eastAsia"/>
          <w:sz w:val="32"/>
          <w:szCs w:val="32"/>
        </w:rPr>
        <w:t>。</w:t>
      </w:r>
    </w:p>
    <w:p w:rsidR="002D76D8" w:rsidRDefault="002D76D8" w:rsidP="005F37AB">
      <w:pPr>
        <w:pStyle w:val="NormalWeb"/>
      </w:pPr>
      <w:r>
        <w:rPr>
          <w:rStyle w:val="Strong"/>
          <w:rFonts w:cs="宋体"/>
          <w:sz w:val="32"/>
          <w:szCs w:val="32"/>
        </w:rPr>
        <w:t>  </w:t>
      </w:r>
      <w:r>
        <w:rPr>
          <w:rStyle w:val="Strong"/>
          <w:rFonts w:cs="宋体" w:hint="eastAsia"/>
          <w:sz w:val="32"/>
          <w:szCs w:val="32"/>
        </w:rPr>
        <w:t>（三）一般公共预算财政拨款基本支出决算情况说明。</w:t>
      </w:r>
    </w:p>
    <w:p w:rsidR="002D76D8" w:rsidRDefault="002D76D8" w:rsidP="005F37AB">
      <w:pPr>
        <w:pStyle w:val="NormalWeb"/>
      </w:pPr>
      <w:r>
        <w:rPr>
          <w:sz w:val="32"/>
          <w:szCs w:val="32"/>
        </w:rPr>
        <w:t>  </w:t>
      </w:r>
      <w:r>
        <w:rPr>
          <w:rFonts w:hint="eastAsia"/>
          <w:sz w:val="32"/>
          <w:szCs w:val="32"/>
        </w:rPr>
        <w:t>本部门</w:t>
      </w:r>
      <w:r>
        <w:rPr>
          <w:sz w:val="32"/>
          <w:szCs w:val="32"/>
        </w:rPr>
        <w:t>2018</w:t>
      </w:r>
      <w:r>
        <w:rPr>
          <w:rFonts w:hint="eastAsia"/>
          <w:sz w:val="32"/>
          <w:szCs w:val="32"/>
        </w:rPr>
        <w:t>年度一般公共财政拨款基本支出</w:t>
      </w:r>
      <w:r>
        <w:rPr>
          <w:sz w:val="32"/>
          <w:szCs w:val="32"/>
        </w:rPr>
        <w:t>30,553.08</w:t>
      </w:r>
      <w:r>
        <w:rPr>
          <w:rFonts w:hint="eastAsia"/>
          <w:sz w:val="32"/>
          <w:szCs w:val="32"/>
        </w:rPr>
        <w:t>万元。其中：人员经费</w:t>
      </w:r>
      <w:r>
        <w:rPr>
          <w:sz w:val="32"/>
          <w:szCs w:val="32"/>
        </w:rPr>
        <w:t>25,866.26</w:t>
      </w:r>
      <w:r>
        <w:rPr>
          <w:rFonts w:hint="eastAsia"/>
          <w:sz w:val="32"/>
          <w:szCs w:val="32"/>
        </w:rPr>
        <w:t>万元，较上年决算数增加</w:t>
      </w:r>
      <w:r>
        <w:rPr>
          <w:sz w:val="32"/>
          <w:szCs w:val="32"/>
        </w:rPr>
        <w:t>6,162.02</w:t>
      </w:r>
      <w:r>
        <w:rPr>
          <w:rFonts w:hint="eastAsia"/>
          <w:sz w:val="32"/>
          <w:szCs w:val="32"/>
        </w:rPr>
        <w:t>万元，增长</w:t>
      </w:r>
      <w:r>
        <w:rPr>
          <w:sz w:val="32"/>
          <w:szCs w:val="32"/>
        </w:rPr>
        <w:t>31.27%</w:t>
      </w:r>
      <w:r>
        <w:rPr>
          <w:rFonts w:hint="eastAsia"/>
          <w:sz w:val="32"/>
          <w:szCs w:val="32"/>
        </w:rPr>
        <w:t>，主要原因是</w:t>
      </w:r>
      <w:r w:rsidRPr="00CE4517">
        <w:rPr>
          <w:rFonts w:hint="eastAsia"/>
          <w:sz w:val="32"/>
          <w:szCs w:val="32"/>
        </w:rPr>
        <w:t>人员增加及人员工资</w:t>
      </w:r>
      <w:r>
        <w:rPr>
          <w:rFonts w:hint="eastAsia"/>
          <w:sz w:val="32"/>
          <w:szCs w:val="32"/>
        </w:rPr>
        <w:t>标准</w:t>
      </w:r>
      <w:r w:rsidRPr="00CE4517">
        <w:rPr>
          <w:rFonts w:hint="eastAsia"/>
          <w:sz w:val="32"/>
          <w:szCs w:val="32"/>
        </w:rPr>
        <w:t>的</w:t>
      </w:r>
      <w:r>
        <w:rPr>
          <w:rFonts w:hint="eastAsia"/>
          <w:sz w:val="32"/>
          <w:szCs w:val="32"/>
        </w:rPr>
        <w:t>调整。人员经费用途主要包括</w:t>
      </w:r>
      <w:r w:rsidRPr="00CE4517">
        <w:rPr>
          <w:rFonts w:hint="eastAsia"/>
          <w:sz w:val="32"/>
          <w:szCs w:val="32"/>
        </w:rPr>
        <w:t>基本工资、津贴补贴、奖金、社会保障缴费、伙食补助费、退休费、抚恤金、生活补助、住房公积金等。</w:t>
      </w:r>
      <w:r>
        <w:rPr>
          <w:rFonts w:hint="eastAsia"/>
          <w:sz w:val="32"/>
          <w:szCs w:val="32"/>
        </w:rPr>
        <w:t>公用经费</w:t>
      </w:r>
      <w:r>
        <w:rPr>
          <w:sz w:val="32"/>
          <w:szCs w:val="32"/>
        </w:rPr>
        <w:t>4,686.83</w:t>
      </w:r>
      <w:r>
        <w:rPr>
          <w:rFonts w:hint="eastAsia"/>
          <w:sz w:val="32"/>
          <w:szCs w:val="32"/>
        </w:rPr>
        <w:t>万元，较上年决算数增加</w:t>
      </w:r>
      <w:r>
        <w:rPr>
          <w:sz w:val="32"/>
          <w:szCs w:val="32"/>
        </w:rPr>
        <w:t>635.11</w:t>
      </w:r>
      <w:r>
        <w:rPr>
          <w:rFonts w:hint="eastAsia"/>
          <w:sz w:val="32"/>
          <w:szCs w:val="32"/>
        </w:rPr>
        <w:t>万元，增长</w:t>
      </w:r>
      <w:r>
        <w:rPr>
          <w:sz w:val="32"/>
          <w:szCs w:val="32"/>
        </w:rPr>
        <w:t>15.68%</w:t>
      </w:r>
      <w:r>
        <w:rPr>
          <w:rFonts w:hint="eastAsia"/>
          <w:sz w:val="32"/>
          <w:szCs w:val="32"/>
        </w:rPr>
        <w:t>，主要原因是</w:t>
      </w:r>
      <w:r w:rsidRPr="00CE4517">
        <w:rPr>
          <w:rFonts w:hint="eastAsia"/>
          <w:sz w:val="32"/>
          <w:szCs w:val="32"/>
        </w:rPr>
        <w:t>物价上涨带来的日常支出增加，公用经费用途主要包括办公费、印刷费、咨询费、水电气费、邮电费、维修维护费、租赁费、培训费、公务接待费、工会费、福利费、公务用车运行维护费等。</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（三）政府性基金预算收支决算情况说明。</w:t>
      </w:r>
    </w:p>
    <w:p w:rsidR="002D76D8" w:rsidRPr="00CE4517" w:rsidRDefault="002D76D8" w:rsidP="005F37AB">
      <w:pPr>
        <w:pStyle w:val="NormalWeb"/>
      </w:pPr>
      <w:r w:rsidRPr="00CE4517">
        <w:rPr>
          <w:sz w:val="32"/>
          <w:szCs w:val="32"/>
        </w:rPr>
        <w:t> </w:t>
      </w:r>
      <w:r w:rsidRPr="00CE4517">
        <w:rPr>
          <w:rStyle w:val="Strong"/>
          <w:rFonts w:cs="宋体"/>
          <w:b w:val="0"/>
          <w:sz w:val="32"/>
          <w:szCs w:val="32"/>
        </w:rPr>
        <w:t>2018</w:t>
      </w:r>
      <w:r w:rsidRPr="00CE4517">
        <w:rPr>
          <w:rStyle w:val="Strong"/>
          <w:rFonts w:cs="宋体" w:hint="eastAsia"/>
          <w:b w:val="0"/>
          <w:sz w:val="32"/>
          <w:szCs w:val="32"/>
        </w:rPr>
        <w:t>年度</w:t>
      </w:r>
      <w:r>
        <w:rPr>
          <w:rStyle w:val="Strong"/>
          <w:rFonts w:cs="宋体" w:hint="eastAsia"/>
          <w:b w:val="0"/>
          <w:sz w:val="32"/>
          <w:szCs w:val="32"/>
        </w:rPr>
        <w:t>本单位</w:t>
      </w:r>
      <w:r w:rsidRPr="00CE4517">
        <w:rPr>
          <w:rStyle w:val="Strong"/>
          <w:rFonts w:cs="宋体" w:hint="eastAsia"/>
          <w:b w:val="0"/>
          <w:sz w:val="32"/>
          <w:szCs w:val="32"/>
        </w:rPr>
        <w:t>无政府性基金预算财政拨款收支。</w:t>
      </w:r>
    </w:p>
    <w:p w:rsidR="002D76D8" w:rsidRDefault="002D76D8" w:rsidP="005F37AB">
      <w:pPr>
        <w:pStyle w:val="NormalWeb"/>
      </w:pPr>
      <w:r>
        <w:rPr>
          <w:sz w:val="32"/>
          <w:szCs w:val="32"/>
        </w:rPr>
        <w:t> </w:t>
      </w:r>
      <w:r>
        <w:rPr>
          <w:rStyle w:val="Strong"/>
          <w:rFonts w:cs="宋体"/>
          <w:sz w:val="32"/>
          <w:szCs w:val="32"/>
        </w:rPr>
        <w:t> </w:t>
      </w:r>
      <w:r>
        <w:rPr>
          <w:rStyle w:val="Strong"/>
          <w:rFonts w:cs="宋体" w:hint="eastAsia"/>
          <w:sz w:val="32"/>
          <w:szCs w:val="32"/>
        </w:rPr>
        <w:t>三、“三公”经费情况说明</w:t>
      </w:r>
    </w:p>
    <w:p w:rsidR="002D76D8" w:rsidRDefault="002D76D8" w:rsidP="005F37AB">
      <w:pPr>
        <w:pStyle w:val="NormalWeb"/>
      </w:pPr>
      <w:r>
        <w:rPr>
          <w:rStyle w:val="Strong"/>
          <w:rFonts w:cs="宋体"/>
          <w:sz w:val="32"/>
          <w:szCs w:val="32"/>
        </w:rPr>
        <w:t>  </w:t>
      </w:r>
      <w:r>
        <w:rPr>
          <w:rStyle w:val="Strong"/>
          <w:rFonts w:cs="宋体" w:hint="eastAsia"/>
          <w:sz w:val="32"/>
          <w:szCs w:val="32"/>
        </w:rPr>
        <w:t>（一）“三公”经费支出总体情况说明。</w:t>
      </w:r>
    </w:p>
    <w:p w:rsidR="002D76D8" w:rsidRDefault="002D76D8" w:rsidP="00431E9B">
      <w:pPr>
        <w:autoSpaceDN w:val="0"/>
        <w:ind w:left="540" w:firstLineChars="50" w:firstLine="31680"/>
      </w:pPr>
      <w:r>
        <w:rPr>
          <w:sz w:val="32"/>
          <w:szCs w:val="32"/>
        </w:rPr>
        <w:t>  2018</w:t>
      </w:r>
      <w:r>
        <w:rPr>
          <w:rFonts w:hint="eastAsia"/>
          <w:sz w:val="32"/>
          <w:szCs w:val="32"/>
        </w:rPr>
        <w:t>年度本部门</w:t>
      </w:r>
      <w:r>
        <w:rPr>
          <w:sz w:val="32"/>
          <w:szCs w:val="32"/>
        </w:rPr>
        <w:t>“</w:t>
      </w:r>
      <w:r>
        <w:rPr>
          <w:rFonts w:hint="eastAsia"/>
          <w:sz w:val="32"/>
          <w:szCs w:val="32"/>
        </w:rPr>
        <w:t>三公</w:t>
      </w:r>
      <w:r>
        <w:rPr>
          <w:sz w:val="32"/>
          <w:szCs w:val="32"/>
        </w:rPr>
        <w:t>”</w:t>
      </w:r>
      <w:r>
        <w:rPr>
          <w:rFonts w:hint="eastAsia"/>
          <w:sz w:val="32"/>
          <w:szCs w:val="32"/>
        </w:rPr>
        <w:t>经费支出共计</w:t>
      </w:r>
      <w:r>
        <w:rPr>
          <w:sz w:val="32"/>
          <w:szCs w:val="32"/>
        </w:rPr>
        <w:t>1,509.29</w:t>
      </w:r>
      <w:r>
        <w:rPr>
          <w:rFonts w:hint="eastAsia"/>
          <w:sz w:val="32"/>
          <w:szCs w:val="32"/>
        </w:rPr>
        <w:t>万元，较年初预算数增加</w:t>
      </w:r>
      <w:r>
        <w:rPr>
          <w:sz w:val="32"/>
          <w:szCs w:val="32"/>
        </w:rPr>
        <w:t>443.29</w:t>
      </w:r>
      <w:r>
        <w:rPr>
          <w:rFonts w:hint="eastAsia"/>
          <w:sz w:val="32"/>
          <w:szCs w:val="32"/>
        </w:rPr>
        <w:t>万元，增长</w:t>
      </w:r>
      <w:r>
        <w:rPr>
          <w:sz w:val="32"/>
          <w:szCs w:val="32"/>
        </w:rPr>
        <w:t>41.58%</w:t>
      </w:r>
      <w:r>
        <w:rPr>
          <w:rFonts w:hint="eastAsia"/>
          <w:sz w:val="32"/>
          <w:szCs w:val="32"/>
        </w:rPr>
        <w:t>，主要原因是：</w:t>
      </w:r>
      <w:r w:rsidRPr="003E7FC3">
        <w:rPr>
          <w:rFonts w:ascii="宋体" w:hAnsi="宋体" w:hint="eastAsia"/>
          <w:bCs/>
          <w:sz w:val="32"/>
          <w:szCs w:val="32"/>
        </w:rPr>
        <w:t>我局今年因达到使用年限且无继续使用价值，报废车辆</w:t>
      </w:r>
      <w:r w:rsidRPr="003E7FC3">
        <w:rPr>
          <w:rFonts w:ascii="宋体" w:hAnsi="宋体"/>
          <w:bCs/>
          <w:sz w:val="32"/>
          <w:szCs w:val="32"/>
        </w:rPr>
        <w:t>63</w:t>
      </w:r>
      <w:r w:rsidRPr="003E7FC3">
        <w:rPr>
          <w:rFonts w:ascii="宋体" w:hAnsi="宋体" w:hint="eastAsia"/>
          <w:bCs/>
          <w:sz w:val="32"/>
          <w:szCs w:val="32"/>
        </w:rPr>
        <w:t>台，为满足办案需要，新增执法执勤用车</w:t>
      </w:r>
      <w:r w:rsidRPr="003E7FC3">
        <w:rPr>
          <w:rFonts w:ascii="宋体" w:hAnsi="宋体"/>
          <w:bCs/>
          <w:sz w:val="32"/>
          <w:szCs w:val="32"/>
        </w:rPr>
        <w:t>33</w:t>
      </w:r>
      <w:r w:rsidRPr="003E7FC3">
        <w:rPr>
          <w:rFonts w:ascii="宋体" w:hAnsi="宋体" w:hint="eastAsia"/>
          <w:bCs/>
          <w:sz w:val="32"/>
          <w:szCs w:val="32"/>
        </w:rPr>
        <w:t>台，公务用车年末保有量为</w:t>
      </w:r>
      <w:r w:rsidRPr="003E7FC3">
        <w:rPr>
          <w:rFonts w:ascii="宋体" w:hAnsi="宋体"/>
          <w:bCs/>
          <w:sz w:val="32"/>
          <w:szCs w:val="32"/>
        </w:rPr>
        <w:t>183</w:t>
      </w:r>
      <w:r w:rsidRPr="003E7FC3">
        <w:rPr>
          <w:rFonts w:ascii="宋体" w:hAnsi="宋体" w:hint="eastAsia"/>
          <w:bCs/>
          <w:sz w:val="32"/>
          <w:szCs w:val="32"/>
        </w:rPr>
        <w:t>台，故今年</w:t>
      </w:r>
      <w:r>
        <w:rPr>
          <w:sz w:val="32"/>
          <w:szCs w:val="32"/>
        </w:rPr>
        <w:t>“</w:t>
      </w:r>
      <w:r>
        <w:rPr>
          <w:rFonts w:hint="eastAsia"/>
          <w:sz w:val="32"/>
          <w:szCs w:val="32"/>
        </w:rPr>
        <w:t>三公</w:t>
      </w:r>
      <w:r>
        <w:rPr>
          <w:sz w:val="32"/>
          <w:szCs w:val="32"/>
        </w:rPr>
        <w:t>”</w:t>
      </w:r>
      <w:r>
        <w:rPr>
          <w:rFonts w:hint="eastAsia"/>
          <w:sz w:val="32"/>
          <w:szCs w:val="32"/>
        </w:rPr>
        <w:t>经费</w:t>
      </w:r>
      <w:r>
        <w:rPr>
          <w:rFonts w:ascii="宋体" w:hAnsi="宋体" w:hint="eastAsia"/>
          <w:bCs/>
          <w:sz w:val="32"/>
          <w:szCs w:val="32"/>
        </w:rPr>
        <w:t>比年初预算增加</w:t>
      </w:r>
      <w:r w:rsidRPr="003E7FC3">
        <w:rPr>
          <w:rFonts w:ascii="宋体" w:hAnsi="宋体" w:hint="eastAsia"/>
          <w:bCs/>
          <w:sz w:val="32"/>
          <w:szCs w:val="32"/>
        </w:rPr>
        <w:t>。</w:t>
      </w:r>
      <w:r>
        <w:rPr>
          <w:rFonts w:hint="eastAsia"/>
          <w:sz w:val="32"/>
          <w:szCs w:val="32"/>
        </w:rPr>
        <w:t>较上年支出数增加</w:t>
      </w:r>
      <w:r>
        <w:rPr>
          <w:sz w:val="32"/>
          <w:szCs w:val="32"/>
        </w:rPr>
        <w:t>488.72</w:t>
      </w:r>
      <w:r>
        <w:rPr>
          <w:rFonts w:hint="eastAsia"/>
          <w:sz w:val="32"/>
          <w:szCs w:val="32"/>
        </w:rPr>
        <w:t>万元，增长</w:t>
      </w:r>
      <w:r>
        <w:rPr>
          <w:sz w:val="32"/>
          <w:szCs w:val="32"/>
        </w:rPr>
        <w:t>47.89%</w:t>
      </w:r>
      <w:r>
        <w:rPr>
          <w:rFonts w:hint="eastAsia"/>
          <w:sz w:val="32"/>
          <w:szCs w:val="32"/>
        </w:rPr>
        <w:t>，主要原因是</w:t>
      </w:r>
      <w:r w:rsidRPr="003E7FC3">
        <w:rPr>
          <w:rFonts w:ascii="宋体" w:hAnsi="宋体" w:hint="eastAsia"/>
          <w:bCs/>
          <w:sz w:val="32"/>
          <w:szCs w:val="32"/>
        </w:rPr>
        <w:t>我局今年因达到使用年限且无继续使用价值，报废车辆</w:t>
      </w:r>
      <w:r w:rsidRPr="003E7FC3">
        <w:rPr>
          <w:rFonts w:ascii="宋体" w:hAnsi="宋体"/>
          <w:bCs/>
          <w:sz w:val="32"/>
          <w:szCs w:val="32"/>
        </w:rPr>
        <w:t>63</w:t>
      </w:r>
      <w:r w:rsidRPr="003E7FC3">
        <w:rPr>
          <w:rFonts w:ascii="宋体" w:hAnsi="宋体" w:hint="eastAsia"/>
          <w:bCs/>
          <w:sz w:val="32"/>
          <w:szCs w:val="32"/>
        </w:rPr>
        <w:t>台，为满足办案需要，新增执法执勤用车</w:t>
      </w:r>
      <w:r w:rsidRPr="003E7FC3">
        <w:rPr>
          <w:rFonts w:ascii="宋体" w:hAnsi="宋体"/>
          <w:bCs/>
          <w:sz w:val="32"/>
          <w:szCs w:val="32"/>
        </w:rPr>
        <w:t>33</w:t>
      </w:r>
      <w:r w:rsidRPr="003E7FC3">
        <w:rPr>
          <w:rFonts w:ascii="宋体" w:hAnsi="宋体" w:hint="eastAsia"/>
          <w:bCs/>
          <w:sz w:val="32"/>
          <w:szCs w:val="32"/>
        </w:rPr>
        <w:t>台，公务用车年末保有量为</w:t>
      </w:r>
      <w:r w:rsidRPr="003E7FC3">
        <w:rPr>
          <w:rFonts w:ascii="宋体" w:hAnsi="宋体"/>
          <w:bCs/>
          <w:sz w:val="32"/>
          <w:szCs w:val="32"/>
        </w:rPr>
        <w:t>183</w:t>
      </w:r>
      <w:r w:rsidRPr="003E7FC3">
        <w:rPr>
          <w:rFonts w:ascii="宋体" w:hAnsi="宋体" w:hint="eastAsia"/>
          <w:bCs/>
          <w:sz w:val="32"/>
          <w:szCs w:val="32"/>
        </w:rPr>
        <w:t>台，故今年</w:t>
      </w:r>
      <w:r>
        <w:rPr>
          <w:sz w:val="32"/>
          <w:szCs w:val="32"/>
        </w:rPr>
        <w:t>“</w:t>
      </w:r>
      <w:r>
        <w:rPr>
          <w:rFonts w:hint="eastAsia"/>
          <w:sz w:val="32"/>
          <w:szCs w:val="32"/>
        </w:rPr>
        <w:t>三公</w:t>
      </w:r>
      <w:r>
        <w:rPr>
          <w:sz w:val="32"/>
          <w:szCs w:val="32"/>
        </w:rPr>
        <w:t>”</w:t>
      </w:r>
      <w:r>
        <w:rPr>
          <w:rFonts w:hint="eastAsia"/>
          <w:sz w:val="32"/>
          <w:szCs w:val="32"/>
        </w:rPr>
        <w:t>经费</w:t>
      </w:r>
      <w:r>
        <w:rPr>
          <w:rFonts w:ascii="宋体" w:hAnsi="宋体" w:hint="eastAsia"/>
          <w:bCs/>
          <w:sz w:val="32"/>
          <w:szCs w:val="32"/>
        </w:rPr>
        <w:t>比上年增加</w:t>
      </w:r>
      <w:r w:rsidRPr="003E7FC3">
        <w:rPr>
          <w:rFonts w:ascii="宋体" w:hAnsi="宋体" w:hint="eastAsia"/>
          <w:bCs/>
          <w:sz w:val="32"/>
          <w:szCs w:val="32"/>
        </w:rPr>
        <w:t>。</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（二）“三公”经费分项支出情况。</w:t>
      </w:r>
    </w:p>
    <w:p w:rsidR="002D76D8" w:rsidRDefault="002D76D8" w:rsidP="005F37AB">
      <w:pPr>
        <w:pStyle w:val="NormalWeb"/>
      </w:pPr>
      <w:r>
        <w:rPr>
          <w:sz w:val="32"/>
          <w:szCs w:val="32"/>
        </w:rPr>
        <w:t>  2018</w:t>
      </w:r>
      <w:r>
        <w:rPr>
          <w:rFonts w:hint="eastAsia"/>
          <w:sz w:val="32"/>
          <w:szCs w:val="32"/>
        </w:rPr>
        <w:t>年度本部门</w:t>
      </w:r>
      <w:r w:rsidRPr="003E7FC3">
        <w:rPr>
          <w:rStyle w:val="Strong"/>
          <w:rFonts w:cs="宋体" w:hint="eastAsia"/>
          <w:b w:val="0"/>
          <w:sz w:val="32"/>
          <w:szCs w:val="32"/>
        </w:rPr>
        <w:t>未发生</w:t>
      </w:r>
      <w:r>
        <w:rPr>
          <w:rFonts w:hint="eastAsia"/>
          <w:sz w:val="32"/>
          <w:szCs w:val="32"/>
        </w:rPr>
        <w:t>因公出国（境）费用。</w:t>
      </w:r>
    </w:p>
    <w:p w:rsidR="002D76D8" w:rsidRDefault="002D76D8" w:rsidP="005F37AB">
      <w:pPr>
        <w:pStyle w:val="NormalWeb"/>
      </w:pPr>
      <w:r>
        <w:rPr>
          <w:sz w:val="32"/>
          <w:szCs w:val="32"/>
        </w:rPr>
        <w:t>  </w:t>
      </w:r>
      <w:r>
        <w:rPr>
          <w:rFonts w:hint="eastAsia"/>
          <w:sz w:val="32"/>
          <w:szCs w:val="32"/>
        </w:rPr>
        <w:t>公务车购置费</w:t>
      </w:r>
      <w:r>
        <w:rPr>
          <w:sz w:val="32"/>
          <w:szCs w:val="32"/>
        </w:rPr>
        <w:t>7</w:t>
      </w:r>
      <w:r w:rsidRPr="003E7FC3">
        <w:rPr>
          <w:color w:val="000000"/>
          <w:sz w:val="32"/>
          <w:szCs w:val="32"/>
        </w:rPr>
        <w:t>02.09</w:t>
      </w:r>
      <w:r w:rsidRPr="003E7FC3">
        <w:rPr>
          <w:rFonts w:hint="eastAsia"/>
          <w:color w:val="000000"/>
          <w:sz w:val="32"/>
          <w:szCs w:val="32"/>
        </w:rPr>
        <w:t>万元，主要用于购买执法用车。费用支出较年初预算数增加</w:t>
      </w:r>
      <w:r w:rsidRPr="003E7FC3">
        <w:rPr>
          <w:color w:val="000000"/>
          <w:sz w:val="32"/>
          <w:szCs w:val="32"/>
        </w:rPr>
        <w:t>502.09</w:t>
      </w:r>
      <w:r w:rsidRPr="003E7FC3">
        <w:rPr>
          <w:rFonts w:hint="eastAsia"/>
          <w:color w:val="000000"/>
          <w:sz w:val="32"/>
          <w:szCs w:val="32"/>
        </w:rPr>
        <w:t>万元，增长</w:t>
      </w:r>
      <w:r w:rsidRPr="003E7FC3">
        <w:rPr>
          <w:color w:val="000000"/>
          <w:sz w:val="32"/>
          <w:szCs w:val="32"/>
        </w:rPr>
        <w:t>251.05%</w:t>
      </w:r>
      <w:r w:rsidRPr="003E7FC3">
        <w:rPr>
          <w:rFonts w:hint="eastAsia"/>
          <w:color w:val="000000"/>
          <w:sz w:val="32"/>
          <w:szCs w:val="32"/>
        </w:rPr>
        <w:t>，主要原因是</w:t>
      </w:r>
      <w:r w:rsidRPr="003E7FC3">
        <w:rPr>
          <w:rFonts w:hint="eastAsia"/>
          <w:bCs/>
          <w:color w:val="000000"/>
          <w:sz w:val="32"/>
          <w:szCs w:val="32"/>
        </w:rPr>
        <w:t>我局今年因达到使用年限且无继续使用价值，报废车辆</w:t>
      </w:r>
      <w:r w:rsidRPr="003E7FC3">
        <w:rPr>
          <w:bCs/>
          <w:color w:val="000000"/>
          <w:sz w:val="32"/>
          <w:szCs w:val="32"/>
        </w:rPr>
        <w:t>63</w:t>
      </w:r>
      <w:r w:rsidRPr="003E7FC3">
        <w:rPr>
          <w:rFonts w:hint="eastAsia"/>
          <w:bCs/>
          <w:color w:val="000000"/>
          <w:sz w:val="32"/>
          <w:szCs w:val="32"/>
        </w:rPr>
        <w:t>台，为满足办案需要，新增执法执勤用车</w:t>
      </w:r>
      <w:r w:rsidRPr="003E7FC3">
        <w:rPr>
          <w:bCs/>
          <w:color w:val="000000"/>
          <w:sz w:val="32"/>
          <w:szCs w:val="32"/>
        </w:rPr>
        <w:t>33</w:t>
      </w:r>
      <w:r w:rsidRPr="003E7FC3">
        <w:rPr>
          <w:rFonts w:hint="eastAsia"/>
          <w:bCs/>
          <w:color w:val="000000"/>
          <w:sz w:val="32"/>
          <w:szCs w:val="32"/>
        </w:rPr>
        <w:t>台</w:t>
      </w:r>
      <w:r w:rsidRPr="003E7FC3">
        <w:rPr>
          <w:rFonts w:hint="eastAsia"/>
          <w:color w:val="000000"/>
          <w:sz w:val="32"/>
          <w:szCs w:val="32"/>
        </w:rPr>
        <w:t>。较上年支出数增加</w:t>
      </w:r>
      <w:r w:rsidRPr="003E7FC3">
        <w:rPr>
          <w:color w:val="000000"/>
          <w:sz w:val="32"/>
          <w:szCs w:val="32"/>
        </w:rPr>
        <w:t>702.09</w:t>
      </w:r>
      <w:r w:rsidRPr="003E7FC3">
        <w:rPr>
          <w:rFonts w:hint="eastAsia"/>
          <w:color w:val="000000"/>
          <w:sz w:val="32"/>
          <w:szCs w:val="32"/>
        </w:rPr>
        <w:t>万元，增长</w:t>
      </w:r>
      <w:r w:rsidRPr="003E7FC3">
        <w:rPr>
          <w:color w:val="000000"/>
          <w:sz w:val="32"/>
          <w:szCs w:val="32"/>
        </w:rPr>
        <w:t>0.00%</w:t>
      </w:r>
      <w:r w:rsidRPr="003E7FC3">
        <w:rPr>
          <w:rFonts w:hint="eastAsia"/>
          <w:color w:val="000000"/>
          <w:sz w:val="32"/>
          <w:szCs w:val="32"/>
        </w:rPr>
        <w:t>，主要原因是</w:t>
      </w:r>
      <w:r w:rsidRPr="003E7FC3">
        <w:rPr>
          <w:rFonts w:hint="eastAsia"/>
          <w:bCs/>
          <w:color w:val="000000"/>
          <w:sz w:val="32"/>
          <w:szCs w:val="32"/>
        </w:rPr>
        <w:t>我局今年因达到使用年限且无继续使用价值，报废车辆</w:t>
      </w:r>
      <w:r w:rsidRPr="003E7FC3">
        <w:rPr>
          <w:bCs/>
          <w:color w:val="000000"/>
          <w:sz w:val="32"/>
          <w:szCs w:val="32"/>
        </w:rPr>
        <w:t>63</w:t>
      </w:r>
      <w:r w:rsidRPr="003E7FC3">
        <w:rPr>
          <w:rFonts w:hint="eastAsia"/>
          <w:bCs/>
          <w:color w:val="000000"/>
          <w:sz w:val="32"/>
          <w:szCs w:val="32"/>
        </w:rPr>
        <w:t>台，为满足办案需要，新增执法执勤用车</w:t>
      </w:r>
      <w:r w:rsidRPr="003E7FC3">
        <w:rPr>
          <w:bCs/>
          <w:color w:val="000000"/>
          <w:sz w:val="32"/>
          <w:szCs w:val="32"/>
        </w:rPr>
        <w:t>33</w:t>
      </w:r>
      <w:r w:rsidRPr="003E7FC3">
        <w:rPr>
          <w:rFonts w:hint="eastAsia"/>
          <w:bCs/>
          <w:color w:val="000000"/>
          <w:sz w:val="32"/>
          <w:szCs w:val="32"/>
        </w:rPr>
        <w:t>台</w:t>
      </w:r>
      <w:r w:rsidRPr="003E7FC3">
        <w:rPr>
          <w:rFonts w:hint="eastAsia"/>
          <w:color w:val="000000"/>
          <w:sz w:val="32"/>
          <w:szCs w:val="32"/>
        </w:rPr>
        <w:t>。</w:t>
      </w:r>
    </w:p>
    <w:p w:rsidR="002D76D8" w:rsidRDefault="002D76D8" w:rsidP="005F37AB">
      <w:pPr>
        <w:pStyle w:val="NormalWeb"/>
      </w:pPr>
      <w:r>
        <w:rPr>
          <w:sz w:val="32"/>
          <w:szCs w:val="32"/>
        </w:rPr>
        <w:t>  </w:t>
      </w:r>
      <w:r>
        <w:rPr>
          <w:rFonts w:hint="eastAsia"/>
          <w:sz w:val="32"/>
          <w:szCs w:val="32"/>
        </w:rPr>
        <w:t>公务车运行维护费</w:t>
      </w:r>
      <w:r>
        <w:rPr>
          <w:sz w:val="32"/>
          <w:szCs w:val="32"/>
        </w:rPr>
        <w:t>797.86</w:t>
      </w:r>
      <w:r>
        <w:rPr>
          <w:rFonts w:hint="eastAsia"/>
          <w:sz w:val="32"/>
          <w:szCs w:val="32"/>
        </w:rPr>
        <w:t>万元，主要用于</w:t>
      </w:r>
      <w:r w:rsidRPr="003E7FC3">
        <w:rPr>
          <w:rFonts w:hint="eastAsia"/>
          <w:sz w:val="32"/>
          <w:szCs w:val="32"/>
        </w:rPr>
        <w:t>机要文件交换、市内因公出行、公安业务等工作所需车辆的燃料费、维修费、过桥过路费、保险费等</w:t>
      </w:r>
      <w:r w:rsidRPr="003E7FC3">
        <w:rPr>
          <w:rFonts w:hint="eastAsia"/>
          <w:color w:val="000000"/>
          <w:sz w:val="32"/>
          <w:szCs w:val="32"/>
        </w:rPr>
        <w:t>。</w:t>
      </w:r>
      <w:r>
        <w:rPr>
          <w:rFonts w:hint="eastAsia"/>
          <w:sz w:val="32"/>
          <w:szCs w:val="32"/>
        </w:rPr>
        <w:t>费用支出较年初预算数减少</w:t>
      </w:r>
      <w:r>
        <w:rPr>
          <w:sz w:val="32"/>
          <w:szCs w:val="32"/>
        </w:rPr>
        <w:t>2</w:t>
      </w:r>
      <w:r>
        <w:rPr>
          <w:rFonts w:hint="eastAsia"/>
          <w:sz w:val="32"/>
          <w:szCs w:val="32"/>
        </w:rPr>
        <w:t>万元，下降</w:t>
      </w:r>
      <w:r>
        <w:rPr>
          <w:sz w:val="32"/>
          <w:szCs w:val="32"/>
        </w:rPr>
        <w:t>0.27%</w:t>
      </w:r>
      <w:r>
        <w:rPr>
          <w:rFonts w:hint="eastAsia"/>
          <w:sz w:val="32"/>
          <w:szCs w:val="32"/>
        </w:rPr>
        <w:t>，主要原因是</w:t>
      </w:r>
      <w:r w:rsidRPr="003E7FC3">
        <w:rPr>
          <w:rFonts w:hint="eastAsia"/>
          <w:sz w:val="32"/>
          <w:szCs w:val="32"/>
        </w:rPr>
        <w:t>严格落实公车使用规定，严禁公车私用，并积极对车辆进行维护保养，降低车辆维修费用。</w:t>
      </w:r>
      <w:r>
        <w:rPr>
          <w:rFonts w:hint="eastAsia"/>
          <w:sz w:val="32"/>
          <w:szCs w:val="32"/>
        </w:rPr>
        <w:t>较上年支出数减少</w:t>
      </w:r>
      <w:r>
        <w:rPr>
          <w:sz w:val="32"/>
          <w:szCs w:val="32"/>
        </w:rPr>
        <w:t>189.01</w:t>
      </w:r>
      <w:r>
        <w:rPr>
          <w:rFonts w:hint="eastAsia"/>
          <w:sz w:val="32"/>
          <w:szCs w:val="32"/>
        </w:rPr>
        <w:t>万元，下降</w:t>
      </w:r>
      <w:r>
        <w:rPr>
          <w:sz w:val="32"/>
          <w:szCs w:val="32"/>
        </w:rPr>
        <w:t>19.15%</w:t>
      </w:r>
      <w:r>
        <w:rPr>
          <w:rFonts w:hint="eastAsia"/>
          <w:sz w:val="32"/>
          <w:szCs w:val="32"/>
        </w:rPr>
        <w:t>，主要原因是</w:t>
      </w:r>
      <w:r w:rsidRPr="003E7FC3">
        <w:rPr>
          <w:rFonts w:hint="eastAsia"/>
          <w:sz w:val="32"/>
          <w:szCs w:val="32"/>
        </w:rPr>
        <w:t>严格落实公车使用规定，严禁公车私用，并积极对车辆进行维护保养，降低车辆维修费用。</w:t>
      </w:r>
    </w:p>
    <w:p w:rsidR="002D76D8" w:rsidRDefault="002D76D8" w:rsidP="005F37AB">
      <w:pPr>
        <w:pStyle w:val="NormalWeb"/>
      </w:pPr>
      <w:r>
        <w:rPr>
          <w:sz w:val="32"/>
          <w:szCs w:val="32"/>
        </w:rPr>
        <w:t>  </w:t>
      </w:r>
      <w:r>
        <w:rPr>
          <w:rFonts w:hint="eastAsia"/>
          <w:sz w:val="32"/>
          <w:szCs w:val="32"/>
        </w:rPr>
        <w:t>公务接待费</w:t>
      </w:r>
      <w:r>
        <w:rPr>
          <w:sz w:val="32"/>
          <w:szCs w:val="32"/>
        </w:rPr>
        <w:t>9.34</w:t>
      </w:r>
      <w:r>
        <w:rPr>
          <w:rFonts w:hint="eastAsia"/>
          <w:sz w:val="32"/>
          <w:szCs w:val="32"/>
        </w:rPr>
        <w:t>万元，主要用于</w:t>
      </w:r>
      <w:r w:rsidRPr="003E7FC3">
        <w:rPr>
          <w:rFonts w:hint="eastAsia"/>
          <w:sz w:val="32"/>
          <w:szCs w:val="32"/>
        </w:rPr>
        <w:t>上级公安局及其他区县公安局到我单位交流学习检查，接受相关部门检查指导工作发生的接待支出，</w:t>
      </w:r>
      <w:r>
        <w:rPr>
          <w:rFonts w:hint="eastAsia"/>
          <w:sz w:val="32"/>
          <w:szCs w:val="32"/>
        </w:rPr>
        <w:t>费用支出较年初预算数减少</w:t>
      </w:r>
      <w:r>
        <w:rPr>
          <w:sz w:val="32"/>
          <w:szCs w:val="32"/>
        </w:rPr>
        <w:t>56.66</w:t>
      </w:r>
      <w:r>
        <w:rPr>
          <w:rFonts w:hint="eastAsia"/>
          <w:sz w:val="32"/>
          <w:szCs w:val="32"/>
        </w:rPr>
        <w:t>万元，下降</w:t>
      </w:r>
      <w:r>
        <w:rPr>
          <w:sz w:val="32"/>
          <w:szCs w:val="32"/>
        </w:rPr>
        <w:t>85.85%</w:t>
      </w:r>
      <w:r>
        <w:rPr>
          <w:rFonts w:hint="eastAsia"/>
          <w:sz w:val="32"/>
          <w:szCs w:val="32"/>
        </w:rPr>
        <w:t>，主要原因是</w:t>
      </w:r>
      <w:r w:rsidRPr="003E7FC3">
        <w:rPr>
          <w:rFonts w:hint="eastAsia"/>
          <w:sz w:val="32"/>
          <w:szCs w:val="32"/>
        </w:rPr>
        <w:t>严格遵守公务接待开支范围和开支标准，严格控制陪餐人数，对应由接待对象承担的费用一律由接待对象自行支付</w:t>
      </w:r>
      <w:r>
        <w:rPr>
          <w:rFonts w:hint="eastAsia"/>
          <w:sz w:val="32"/>
          <w:szCs w:val="32"/>
        </w:rPr>
        <w:t>，对无公函的一律不予接待</w:t>
      </w:r>
      <w:r w:rsidRPr="003E7FC3">
        <w:rPr>
          <w:rFonts w:hint="eastAsia"/>
          <w:sz w:val="32"/>
          <w:szCs w:val="32"/>
        </w:rPr>
        <w:t>。</w:t>
      </w:r>
      <w:r>
        <w:rPr>
          <w:rFonts w:hint="eastAsia"/>
          <w:sz w:val="32"/>
          <w:szCs w:val="32"/>
        </w:rPr>
        <w:t>较上年支出数减少</w:t>
      </w:r>
      <w:r>
        <w:rPr>
          <w:sz w:val="32"/>
          <w:szCs w:val="32"/>
        </w:rPr>
        <w:t>24.36</w:t>
      </w:r>
      <w:r>
        <w:rPr>
          <w:rFonts w:hint="eastAsia"/>
          <w:sz w:val="32"/>
          <w:szCs w:val="32"/>
        </w:rPr>
        <w:t>万元，下降</w:t>
      </w:r>
      <w:r>
        <w:rPr>
          <w:sz w:val="32"/>
          <w:szCs w:val="32"/>
        </w:rPr>
        <w:t>72.28%</w:t>
      </w:r>
      <w:r>
        <w:rPr>
          <w:rFonts w:hint="eastAsia"/>
          <w:sz w:val="32"/>
          <w:szCs w:val="32"/>
        </w:rPr>
        <w:t>，主要原因是</w:t>
      </w:r>
      <w:r w:rsidRPr="003E7FC3">
        <w:rPr>
          <w:rFonts w:hint="eastAsia"/>
          <w:sz w:val="32"/>
          <w:szCs w:val="32"/>
        </w:rPr>
        <w:t>严格遵守公务接待开支范围和开支标准，严格控制陪餐人数，对应由接待对象承担的费用一律由接待对象自行支付</w:t>
      </w:r>
      <w:r>
        <w:rPr>
          <w:rFonts w:hint="eastAsia"/>
          <w:sz w:val="32"/>
          <w:szCs w:val="32"/>
        </w:rPr>
        <w:t>，对无公函的一律不予接待</w:t>
      </w:r>
      <w:r w:rsidRPr="003E7FC3">
        <w:rPr>
          <w:rFonts w:hint="eastAsia"/>
          <w:sz w:val="32"/>
          <w:szCs w:val="32"/>
        </w:rPr>
        <w:t>。</w:t>
      </w:r>
    </w:p>
    <w:p w:rsidR="002D76D8" w:rsidRDefault="002D76D8" w:rsidP="005F37AB">
      <w:pPr>
        <w:pStyle w:val="NormalWeb"/>
      </w:pPr>
      <w:r>
        <w:rPr>
          <w:rStyle w:val="Strong"/>
          <w:rFonts w:cs="宋体"/>
          <w:sz w:val="32"/>
          <w:szCs w:val="32"/>
        </w:rPr>
        <w:t>  </w:t>
      </w:r>
      <w:r>
        <w:rPr>
          <w:rStyle w:val="Strong"/>
          <w:rFonts w:cs="宋体" w:hint="eastAsia"/>
          <w:sz w:val="32"/>
          <w:szCs w:val="32"/>
        </w:rPr>
        <w:t>（三）“三公”经费实物量情况。</w:t>
      </w:r>
    </w:p>
    <w:p w:rsidR="002D76D8" w:rsidRDefault="002D76D8" w:rsidP="005F37AB">
      <w:pPr>
        <w:pStyle w:val="NormalWeb"/>
      </w:pPr>
      <w:r>
        <w:rPr>
          <w:sz w:val="32"/>
          <w:szCs w:val="32"/>
        </w:rPr>
        <w:t>  2018</w:t>
      </w:r>
      <w:r>
        <w:rPr>
          <w:rFonts w:hint="eastAsia"/>
          <w:sz w:val="32"/>
          <w:szCs w:val="32"/>
        </w:rPr>
        <w:t>年度本部门无因公出国（境）人员；公务用车购置</w:t>
      </w:r>
      <w:r>
        <w:rPr>
          <w:sz w:val="32"/>
          <w:szCs w:val="32"/>
        </w:rPr>
        <w:t>33</w:t>
      </w:r>
      <w:r>
        <w:rPr>
          <w:rFonts w:hint="eastAsia"/>
          <w:sz w:val="32"/>
          <w:szCs w:val="32"/>
        </w:rPr>
        <w:t>辆，公务车保有量为</w:t>
      </w:r>
      <w:r>
        <w:rPr>
          <w:sz w:val="32"/>
          <w:szCs w:val="32"/>
        </w:rPr>
        <w:t>183</w:t>
      </w:r>
      <w:r>
        <w:rPr>
          <w:rFonts w:hint="eastAsia"/>
          <w:sz w:val="32"/>
          <w:szCs w:val="32"/>
        </w:rPr>
        <w:t>辆；国内公务接待</w:t>
      </w:r>
      <w:r>
        <w:rPr>
          <w:sz w:val="32"/>
          <w:szCs w:val="32"/>
        </w:rPr>
        <w:t>122</w:t>
      </w:r>
      <w:r>
        <w:rPr>
          <w:rFonts w:hint="eastAsia"/>
          <w:sz w:val="32"/>
          <w:szCs w:val="32"/>
        </w:rPr>
        <w:t>批次</w:t>
      </w:r>
      <w:r>
        <w:rPr>
          <w:sz w:val="32"/>
          <w:szCs w:val="32"/>
        </w:rPr>
        <w:t>1,300</w:t>
      </w:r>
      <w:r>
        <w:rPr>
          <w:rFonts w:hint="eastAsia"/>
          <w:sz w:val="32"/>
          <w:szCs w:val="32"/>
        </w:rPr>
        <w:t>人，其中：无国内外事接待；无国（境）外公务接待。</w:t>
      </w:r>
      <w:r>
        <w:rPr>
          <w:sz w:val="32"/>
          <w:szCs w:val="32"/>
        </w:rPr>
        <w:t>2018</w:t>
      </w:r>
      <w:r>
        <w:rPr>
          <w:rFonts w:hint="eastAsia"/>
          <w:sz w:val="32"/>
          <w:szCs w:val="32"/>
        </w:rPr>
        <w:t>年本部门人均接待费</w:t>
      </w:r>
      <w:r>
        <w:rPr>
          <w:sz w:val="32"/>
          <w:szCs w:val="32"/>
        </w:rPr>
        <w:t>71.83</w:t>
      </w:r>
      <w:r>
        <w:rPr>
          <w:rFonts w:hint="eastAsia"/>
          <w:sz w:val="32"/>
          <w:szCs w:val="32"/>
        </w:rPr>
        <w:t>元，车均购置费</w:t>
      </w:r>
      <w:r>
        <w:rPr>
          <w:sz w:val="32"/>
          <w:szCs w:val="32"/>
        </w:rPr>
        <w:t>21.28</w:t>
      </w:r>
      <w:r>
        <w:rPr>
          <w:rFonts w:hint="eastAsia"/>
          <w:sz w:val="32"/>
          <w:szCs w:val="32"/>
        </w:rPr>
        <w:t>万元，车均维护费</w:t>
      </w:r>
      <w:r>
        <w:rPr>
          <w:sz w:val="32"/>
          <w:szCs w:val="32"/>
        </w:rPr>
        <w:t>4.36</w:t>
      </w:r>
      <w:r>
        <w:rPr>
          <w:rFonts w:hint="eastAsia"/>
          <w:sz w:val="32"/>
          <w:szCs w:val="32"/>
        </w:rPr>
        <w:t>万元。</w:t>
      </w:r>
    </w:p>
    <w:p w:rsidR="002D76D8" w:rsidRDefault="002D76D8" w:rsidP="005F37AB">
      <w:pPr>
        <w:pStyle w:val="NormalWeb"/>
      </w:pPr>
      <w:r>
        <w:rPr>
          <w:sz w:val="32"/>
          <w:szCs w:val="32"/>
        </w:rPr>
        <w:t xml:space="preserve">  </w:t>
      </w:r>
      <w:r>
        <w:rPr>
          <w:rStyle w:val="Strong"/>
          <w:rFonts w:cs="宋体" w:hint="eastAsia"/>
          <w:sz w:val="32"/>
          <w:szCs w:val="32"/>
        </w:rPr>
        <w:t>四、其他需要说明的事项</w:t>
      </w:r>
    </w:p>
    <w:p w:rsidR="002D76D8" w:rsidRDefault="002D76D8" w:rsidP="005F37AB">
      <w:pPr>
        <w:pStyle w:val="NormalWeb"/>
      </w:pPr>
      <w:r>
        <w:rPr>
          <w:rStyle w:val="Strong"/>
          <w:rFonts w:cs="宋体"/>
          <w:sz w:val="32"/>
          <w:szCs w:val="32"/>
        </w:rPr>
        <w:t>  </w:t>
      </w:r>
      <w:r>
        <w:rPr>
          <w:rStyle w:val="Strong"/>
          <w:rFonts w:cs="宋体" w:hint="eastAsia"/>
          <w:sz w:val="32"/>
          <w:szCs w:val="32"/>
        </w:rPr>
        <w:t>（一）机关运行经费情况说明。</w:t>
      </w:r>
      <w:r>
        <w:rPr>
          <w:sz w:val="32"/>
          <w:szCs w:val="32"/>
        </w:rPr>
        <w:t>2018</w:t>
      </w:r>
      <w:r>
        <w:rPr>
          <w:rFonts w:hint="eastAsia"/>
          <w:sz w:val="32"/>
          <w:szCs w:val="32"/>
        </w:rPr>
        <w:t>年度本部门机关运行经费支出</w:t>
      </w:r>
      <w:r>
        <w:rPr>
          <w:sz w:val="32"/>
          <w:szCs w:val="32"/>
        </w:rPr>
        <w:t>4,686.83</w:t>
      </w:r>
      <w:r>
        <w:rPr>
          <w:rFonts w:hint="eastAsia"/>
          <w:sz w:val="32"/>
          <w:szCs w:val="32"/>
        </w:rPr>
        <w:t>万元，机关运行经费主要用于</w:t>
      </w:r>
      <w:r w:rsidRPr="003E7FC3">
        <w:rPr>
          <w:rFonts w:hint="eastAsia"/>
          <w:sz w:val="32"/>
          <w:szCs w:val="32"/>
        </w:rPr>
        <w:t>开支办公费、公务车运行维护费、信息网络购置更新费等。</w:t>
      </w:r>
      <w:r>
        <w:rPr>
          <w:rFonts w:hint="eastAsia"/>
          <w:sz w:val="32"/>
          <w:szCs w:val="32"/>
        </w:rPr>
        <w:t>机关运行经费较上年决算数增加</w:t>
      </w:r>
      <w:r>
        <w:rPr>
          <w:sz w:val="32"/>
          <w:szCs w:val="32"/>
        </w:rPr>
        <w:t>635.11</w:t>
      </w:r>
      <w:r>
        <w:rPr>
          <w:rFonts w:hint="eastAsia"/>
          <w:sz w:val="32"/>
          <w:szCs w:val="32"/>
        </w:rPr>
        <w:t>万元，增长</w:t>
      </w:r>
      <w:r>
        <w:rPr>
          <w:sz w:val="32"/>
          <w:szCs w:val="32"/>
        </w:rPr>
        <w:t>15.68%</w:t>
      </w:r>
      <w:r>
        <w:rPr>
          <w:rFonts w:hint="eastAsia"/>
          <w:sz w:val="32"/>
          <w:szCs w:val="32"/>
        </w:rPr>
        <w:t>，主要原因是</w:t>
      </w:r>
      <w:r w:rsidRPr="00982297">
        <w:rPr>
          <w:rFonts w:hint="eastAsia"/>
          <w:color w:val="000000"/>
          <w:sz w:val="32"/>
          <w:szCs w:val="32"/>
        </w:rPr>
        <w:t>本单位搬迁后，新增大量办公用品，办公费较上年增长较大，此外部分原因是由物价上涨造成。</w:t>
      </w:r>
    </w:p>
    <w:p w:rsidR="002D76D8" w:rsidRDefault="002D76D8" w:rsidP="005F37AB">
      <w:pPr>
        <w:pStyle w:val="NormalWeb"/>
      </w:pPr>
      <w:r>
        <w:rPr>
          <w:rStyle w:val="Strong"/>
          <w:rFonts w:cs="宋体"/>
          <w:sz w:val="32"/>
          <w:szCs w:val="32"/>
        </w:rPr>
        <w:t>  </w:t>
      </w:r>
      <w:r>
        <w:rPr>
          <w:rStyle w:val="Strong"/>
          <w:rFonts w:cs="宋体" w:hint="eastAsia"/>
          <w:sz w:val="32"/>
          <w:szCs w:val="32"/>
        </w:rPr>
        <w:t>（二）国有资产占用情况说明。</w:t>
      </w:r>
      <w:r>
        <w:rPr>
          <w:rFonts w:hint="eastAsia"/>
          <w:sz w:val="32"/>
          <w:szCs w:val="32"/>
        </w:rPr>
        <w:t>截至</w:t>
      </w:r>
      <w:r>
        <w:rPr>
          <w:sz w:val="32"/>
          <w:szCs w:val="32"/>
        </w:rPr>
        <w:t>2018</w:t>
      </w:r>
      <w:r>
        <w:rPr>
          <w:rFonts w:hint="eastAsia"/>
          <w:sz w:val="32"/>
          <w:szCs w:val="32"/>
        </w:rPr>
        <w:t>年</w:t>
      </w:r>
      <w:r>
        <w:rPr>
          <w:sz w:val="32"/>
          <w:szCs w:val="32"/>
        </w:rPr>
        <w:t>12</w:t>
      </w:r>
      <w:r>
        <w:rPr>
          <w:rFonts w:hint="eastAsia"/>
          <w:sz w:val="32"/>
          <w:szCs w:val="32"/>
        </w:rPr>
        <w:t>月</w:t>
      </w:r>
      <w:r>
        <w:rPr>
          <w:sz w:val="32"/>
          <w:szCs w:val="32"/>
        </w:rPr>
        <w:t>31</w:t>
      </w:r>
      <w:r>
        <w:rPr>
          <w:rFonts w:hint="eastAsia"/>
          <w:sz w:val="32"/>
          <w:szCs w:val="32"/>
        </w:rPr>
        <w:t>日，本部门共有车辆</w:t>
      </w:r>
      <w:r>
        <w:rPr>
          <w:sz w:val="32"/>
          <w:szCs w:val="32"/>
        </w:rPr>
        <w:t>183</w:t>
      </w:r>
      <w:r>
        <w:rPr>
          <w:rFonts w:hint="eastAsia"/>
          <w:sz w:val="32"/>
          <w:szCs w:val="32"/>
        </w:rPr>
        <w:t>辆，其中，无副部（省）级及以上领导用车、无主要领导干部用车、机要通信用车</w:t>
      </w:r>
      <w:r>
        <w:rPr>
          <w:sz w:val="32"/>
          <w:szCs w:val="32"/>
        </w:rPr>
        <w:t>1</w:t>
      </w:r>
      <w:r>
        <w:rPr>
          <w:rFonts w:hint="eastAsia"/>
          <w:sz w:val="32"/>
          <w:szCs w:val="32"/>
        </w:rPr>
        <w:t>辆、应急保障用车</w:t>
      </w:r>
      <w:r>
        <w:rPr>
          <w:sz w:val="32"/>
          <w:szCs w:val="32"/>
        </w:rPr>
        <w:t>5</w:t>
      </w:r>
      <w:r>
        <w:rPr>
          <w:rFonts w:hint="eastAsia"/>
          <w:sz w:val="32"/>
          <w:szCs w:val="32"/>
        </w:rPr>
        <w:t>辆、执法执勤用车</w:t>
      </w:r>
      <w:r>
        <w:rPr>
          <w:sz w:val="32"/>
          <w:szCs w:val="32"/>
        </w:rPr>
        <w:t>127</w:t>
      </w:r>
      <w:r>
        <w:rPr>
          <w:rFonts w:hint="eastAsia"/>
          <w:sz w:val="32"/>
          <w:szCs w:val="32"/>
        </w:rPr>
        <w:t>辆，特种专业技术用车</w:t>
      </w:r>
      <w:r>
        <w:rPr>
          <w:sz w:val="32"/>
          <w:szCs w:val="32"/>
        </w:rPr>
        <w:t>50</w:t>
      </w:r>
      <w:r>
        <w:rPr>
          <w:rFonts w:hint="eastAsia"/>
          <w:sz w:val="32"/>
          <w:szCs w:val="32"/>
        </w:rPr>
        <w:t>辆，无离退休干部用车，无其他用车。单价</w:t>
      </w:r>
      <w:r>
        <w:rPr>
          <w:sz w:val="32"/>
          <w:szCs w:val="32"/>
        </w:rPr>
        <w:t>50</w:t>
      </w:r>
      <w:r>
        <w:rPr>
          <w:rFonts w:hint="eastAsia"/>
          <w:sz w:val="32"/>
          <w:szCs w:val="32"/>
        </w:rPr>
        <w:t>万元以上通用设备</w:t>
      </w:r>
      <w:r>
        <w:rPr>
          <w:sz w:val="32"/>
          <w:szCs w:val="32"/>
        </w:rPr>
        <w:t>6</w:t>
      </w:r>
      <w:r>
        <w:rPr>
          <w:rFonts w:hint="eastAsia"/>
          <w:sz w:val="32"/>
          <w:szCs w:val="32"/>
        </w:rPr>
        <w:t>台（套），单价</w:t>
      </w:r>
      <w:r>
        <w:rPr>
          <w:sz w:val="32"/>
          <w:szCs w:val="32"/>
        </w:rPr>
        <w:t>100</w:t>
      </w:r>
      <w:r>
        <w:rPr>
          <w:rFonts w:hint="eastAsia"/>
          <w:sz w:val="32"/>
          <w:szCs w:val="32"/>
        </w:rPr>
        <w:t>万元以上专用设备</w:t>
      </w:r>
      <w:r>
        <w:rPr>
          <w:sz w:val="32"/>
          <w:szCs w:val="32"/>
        </w:rPr>
        <w:t>4</w:t>
      </w:r>
      <w:r>
        <w:rPr>
          <w:rFonts w:hint="eastAsia"/>
          <w:sz w:val="32"/>
          <w:szCs w:val="32"/>
        </w:rPr>
        <w:t>台（套）。</w:t>
      </w:r>
    </w:p>
    <w:p w:rsidR="002D76D8" w:rsidRDefault="002D76D8" w:rsidP="005F37AB">
      <w:pPr>
        <w:pStyle w:val="NormalWeb"/>
      </w:pPr>
      <w:r>
        <w:rPr>
          <w:rStyle w:val="Strong"/>
          <w:rFonts w:cs="宋体"/>
          <w:sz w:val="32"/>
          <w:szCs w:val="32"/>
        </w:rPr>
        <w:t>  </w:t>
      </w:r>
      <w:r>
        <w:rPr>
          <w:rStyle w:val="Strong"/>
          <w:rFonts w:cs="宋体" w:hint="eastAsia"/>
          <w:sz w:val="32"/>
          <w:szCs w:val="32"/>
        </w:rPr>
        <w:t>（三）政府采购支出情况说明。</w:t>
      </w:r>
      <w:r>
        <w:rPr>
          <w:sz w:val="32"/>
          <w:szCs w:val="32"/>
        </w:rPr>
        <w:t>2018</w:t>
      </w:r>
      <w:r>
        <w:rPr>
          <w:rFonts w:hint="eastAsia"/>
          <w:sz w:val="32"/>
          <w:szCs w:val="32"/>
        </w:rPr>
        <w:t>年度本部门政府采购支出总额</w:t>
      </w:r>
      <w:r>
        <w:rPr>
          <w:sz w:val="32"/>
          <w:szCs w:val="32"/>
        </w:rPr>
        <w:t>2,649.12</w:t>
      </w:r>
      <w:r>
        <w:rPr>
          <w:rFonts w:hint="eastAsia"/>
          <w:sz w:val="32"/>
          <w:szCs w:val="32"/>
        </w:rPr>
        <w:t>万元，其中：政府采购货物支出</w:t>
      </w:r>
      <w:r>
        <w:rPr>
          <w:sz w:val="32"/>
          <w:szCs w:val="32"/>
        </w:rPr>
        <w:t>1,828.70</w:t>
      </w:r>
      <w:r>
        <w:rPr>
          <w:rFonts w:hint="eastAsia"/>
          <w:sz w:val="32"/>
          <w:szCs w:val="32"/>
        </w:rPr>
        <w:t>万元、无政府采购工程支出、政府采购服务支出</w:t>
      </w:r>
      <w:r>
        <w:rPr>
          <w:sz w:val="32"/>
          <w:szCs w:val="32"/>
        </w:rPr>
        <w:t>820.42</w:t>
      </w:r>
      <w:r>
        <w:rPr>
          <w:rFonts w:hint="eastAsia"/>
          <w:sz w:val="32"/>
          <w:szCs w:val="32"/>
        </w:rPr>
        <w:t>万元。</w:t>
      </w:r>
      <w:r w:rsidRPr="00982297">
        <w:rPr>
          <w:rFonts w:hint="eastAsia"/>
          <w:sz w:val="32"/>
          <w:szCs w:val="32"/>
        </w:rPr>
        <w:t>主要用于采购公安装备、办公设备、基础工程建设、保安服务等。</w:t>
      </w:r>
    </w:p>
    <w:p w:rsidR="002D76D8" w:rsidRDefault="002D76D8" w:rsidP="005F37AB">
      <w:pPr>
        <w:pStyle w:val="NormalWeb"/>
      </w:pPr>
      <w:r>
        <w:rPr>
          <w:sz w:val="32"/>
          <w:szCs w:val="32"/>
        </w:rPr>
        <w:t>  </w:t>
      </w:r>
      <w:r>
        <w:rPr>
          <w:rStyle w:val="Strong"/>
          <w:rFonts w:cs="宋体" w:hint="eastAsia"/>
          <w:sz w:val="32"/>
          <w:szCs w:val="32"/>
        </w:rPr>
        <w:t>五、预算绩效管理情况说明</w:t>
      </w:r>
    </w:p>
    <w:p w:rsidR="002D76D8" w:rsidRDefault="002D76D8" w:rsidP="005F37AB">
      <w:pPr>
        <w:pStyle w:val="NormalWeb"/>
      </w:pPr>
      <w:r>
        <w:rPr>
          <w:rStyle w:val="Strong"/>
          <w:rFonts w:cs="宋体"/>
          <w:sz w:val="32"/>
          <w:szCs w:val="32"/>
        </w:rPr>
        <w:t>  </w:t>
      </w:r>
      <w:r>
        <w:rPr>
          <w:rStyle w:val="Strong"/>
          <w:rFonts w:cs="宋体" w:hint="eastAsia"/>
          <w:sz w:val="32"/>
          <w:szCs w:val="32"/>
        </w:rPr>
        <w:t>（一）预算绩效管理工作开展情况。</w:t>
      </w:r>
    </w:p>
    <w:p w:rsidR="002D76D8" w:rsidRDefault="002D76D8" w:rsidP="005F37AB">
      <w:pPr>
        <w:pStyle w:val="NormalWeb"/>
        <w:rPr>
          <w:color w:val="000000"/>
          <w:sz w:val="32"/>
          <w:szCs w:val="32"/>
        </w:rPr>
      </w:pPr>
      <w:r w:rsidRPr="00AF2420">
        <w:rPr>
          <w:color w:val="000000"/>
          <w:sz w:val="32"/>
          <w:szCs w:val="32"/>
        </w:rPr>
        <w:t>  </w:t>
      </w:r>
      <w:r w:rsidRPr="00AF2420">
        <w:rPr>
          <w:rFonts w:hint="eastAsia"/>
          <w:color w:val="000000"/>
          <w:sz w:val="32"/>
          <w:szCs w:val="32"/>
        </w:rPr>
        <w:t>根据预算绩效管理要求，本部门</w:t>
      </w:r>
      <w:r>
        <w:rPr>
          <w:rFonts w:hint="eastAsia"/>
          <w:color w:val="000000"/>
          <w:sz w:val="32"/>
          <w:szCs w:val="32"/>
        </w:rPr>
        <w:t>正在</w:t>
      </w:r>
      <w:r w:rsidRPr="00AF2420">
        <w:rPr>
          <w:rFonts w:hint="eastAsia"/>
          <w:color w:val="000000"/>
          <w:sz w:val="32"/>
          <w:szCs w:val="32"/>
        </w:rPr>
        <w:t>对</w:t>
      </w:r>
      <w:r w:rsidRPr="00AF2420">
        <w:rPr>
          <w:rStyle w:val="Strong"/>
          <w:rFonts w:cs="宋体"/>
          <w:color w:val="000000"/>
          <w:sz w:val="32"/>
          <w:szCs w:val="32"/>
        </w:rPr>
        <w:t>50</w:t>
      </w:r>
      <w:r>
        <w:rPr>
          <w:rFonts w:hint="eastAsia"/>
          <w:color w:val="000000"/>
          <w:sz w:val="32"/>
          <w:szCs w:val="32"/>
        </w:rPr>
        <w:t>个项目开展</w:t>
      </w:r>
      <w:r w:rsidRPr="00AF2420">
        <w:rPr>
          <w:rFonts w:hint="eastAsia"/>
          <w:color w:val="000000"/>
          <w:sz w:val="32"/>
          <w:szCs w:val="32"/>
        </w:rPr>
        <w:t>绩效自评，涉及资金</w:t>
      </w:r>
      <w:r w:rsidRPr="00AF2420">
        <w:rPr>
          <w:rStyle w:val="Strong"/>
          <w:rFonts w:cs="宋体"/>
          <w:color w:val="000000"/>
          <w:sz w:val="32"/>
          <w:szCs w:val="32"/>
        </w:rPr>
        <w:t>15310.71</w:t>
      </w:r>
      <w:r w:rsidRPr="00AF2420">
        <w:rPr>
          <w:rFonts w:hint="eastAsia"/>
          <w:color w:val="000000"/>
          <w:sz w:val="32"/>
          <w:szCs w:val="32"/>
        </w:rPr>
        <w:t>万元。对</w:t>
      </w:r>
      <w:r w:rsidRPr="00AF2420">
        <w:rPr>
          <w:rStyle w:val="Strong"/>
          <w:rFonts w:cs="宋体"/>
          <w:color w:val="000000"/>
          <w:sz w:val="32"/>
          <w:szCs w:val="32"/>
        </w:rPr>
        <w:t>1</w:t>
      </w:r>
      <w:r>
        <w:rPr>
          <w:rFonts w:hint="eastAsia"/>
          <w:color w:val="000000"/>
          <w:sz w:val="32"/>
          <w:szCs w:val="32"/>
        </w:rPr>
        <w:t>个项目开展</w:t>
      </w:r>
      <w:r w:rsidRPr="00AF2420">
        <w:rPr>
          <w:rFonts w:hint="eastAsia"/>
          <w:color w:val="000000"/>
          <w:sz w:val="32"/>
          <w:szCs w:val="32"/>
        </w:rPr>
        <w:t>重点绩效评价，涉及资金</w:t>
      </w:r>
      <w:r w:rsidRPr="00AF2420">
        <w:rPr>
          <w:rStyle w:val="Strong"/>
          <w:rFonts w:cs="宋体"/>
          <w:color w:val="000000"/>
          <w:sz w:val="32"/>
          <w:szCs w:val="32"/>
        </w:rPr>
        <w:t>2605</w:t>
      </w:r>
      <w:r w:rsidRPr="00AF2420">
        <w:rPr>
          <w:rFonts w:hint="eastAsia"/>
          <w:color w:val="000000"/>
          <w:sz w:val="32"/>
          <w:szCs w:val="32"/>
        </w:rPr>
        <w:t>万元，</w:t>
      </w:r>
      <w:r>
        <w:rPr>
          <w:rFonts w:hint="eastAsia"/>
          <w:color w:val="000000"/>
          <w:sz w:val="32"/>
          <w:szCs w:val="32"/>
        </w:rPr>
        <w:t>评价工作正在进行中。</w:t>
      </w:r>
    </w:p>
    <w:p w:rsidR="002D76D8" w:rsidRDefault="002D76D8" w:rsidP="005F37AB">
      <w:pPr>
        <w:pStyle w:val="NormalWeb"/>
      </w:pPr>
      <w:r>
        <w:rPr>
          <w:sz w:val="32"/>
          <w:szCs w:val="32"/>
        </w:rPr>
        <w:t xml:space="preserve">  </w:t>
      </w:r>
      <w:r>
        <w:rPr>
          <w:rStyle w:val="Strong"/>
          <w:rFonts w:cs="宋体" w:hint="eastAsia"/>
          <w:sz w:val="32"/>
          <w:szCs w:val="32"/>
        </w:rPr>
        <w:t>六、专业名词解释</w:t>
      </w:r>
    </w:p>
    <w:p w:rsidR="002D76D8" w:rsidRDefault="002D76D8" w:rsidP="005F37AB">
      <w:pPr>
        <w:pStyle w:val="NormalWeb"/>
      </w:pPr>
      <w:r>
        <w:rPr>
          <w:rStyle w:val="Strong"/>
          <w:rFonts w:cs="宋体"/>
          <w:sz w:val="32"/>
          <w:szCs w:val="32"/>
        </w:rPr>
        <w:t>  </w:t>
      </w:r>
      <w:r>
        <w:rPr>
          <w:rStyle w:val="Strong"/>
          <w:rFonts w:cs="宋体" w:hint="eastAsia"/>
          <w:sz w:val="32"/>
          <w:szCs w:val="32"/>
        </w:rPr>
        <w:t>（一）财政拨款收入</w:t>
      </w:r>
      <w:r>
        <w:rPr>
          <w:rFonts w:hint="eastAsia"/>
          <w:sz w:val="32"/>
          <w:szCs w:val="32"/>
        </w:rPr>
        <w:t>：指本年度从本级财政部门取得的财政拨款，包括一般公共预算财政拨款和政府性基金预算财政拨款。</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（二）事业收入</w:t>
      </w:r>
      <w:r>
        <w:rPr>
          <w:rFonts w:hint="eastAsia"/>
          <w:sz w:val="32"/>
          <w:szCs w:val="32"/>
        </w:rPr>
        <w:t>：指事业单位开展专业业务活动及其辅助活动取得的收入；事业单位收到的财政专户实际核拨的教育收费等资金在此反映。</w:t>
      </w:r>
    </w:p>
    <w:p w:rsidR="002D76D8" w:rsidRDefault="002D76D8" w:rsidP="005F37AB">
      <w:pPr>
        <w:pStyle w:val="NormalWeb"/>
      </w:pPr>
      <w:r>
        <w:rPr>
          <w:rStyle w:val="Strong"/>
          <w:rFonts w:cs="宋体"/>
          <w:sz w:val="32"/>
          <w:szCs w:val="32"/>
        </w:rPr>
        <w:t>  </w:t>
      </w:r>
      <w:r>
        <w:rPr>
          <w:rStyle w:val="Strong"/>
          <w:rFonts w:cs="宋体" w:hint="eastAsia"/>
          <w:sz w:val="32"/>
          <w:szCs w:val="32"/>
        </w:rPr>
        <w:t>（三）经营收入</w:t>
      </w:r>
      <w:r>
        <w:rPr>
          <w:rFonts w:hint="eastAsia"/>
          <w:sz w:val="32"/>
          <w:szCs w:val="32"/>
        </w:rPr>
        <w:t>：指事业单位在专业业务活动及其辅助活动之外开展非独立核算经营活动取得的收入。</w:t>
      </w:r>
    </w:p>
    <w:p w:rsidR="002D76D8" w:rsidRDefault="002D76D8" w:rsidP="005F37AB">
      <w:pPr>
        <w:pStyle w:val="NormalWeb"/>
      </w:pPr>
      <w:r>
        <w:rPr>
          <w:rStyle w:val="Strong"/>
          <w:rFonts w:cs="宋体"/>
          <w:sz w:val="32"/>
          <w:szCs w:val="32"/>
        </w:rPr>
        <w:t>  </w:t>
      </w:r>
      <w:r>
        <w:rPr>
          <w:rStyle w:val="Strong"/>
          <w:rFonts w:cs="宋体" w:hint="eastAsia"/>
          <w:sz w:val="32"/>
          <w:szCs w:val="32"/>
        </w:rPr>
        <w:t>（四）其他收入</w:t>
      </w:r>
      <w:r>
        <w:rPr>
          <w:rFonts w:hint="eastAsia"/>
          <w:sz w:val="32"/>
          <w:szCs w:val="32"/>
        </w:rPr>
        <w:t>：指单位取得的除“财政拨款</w:t>
      </w:r>
      <w:r>
        <w:rPr>
          <w:sz w:val="32"/>
          <w:szCs w:val="32"/>
        </w:rPr>
        <w:t xml:space="preserve"> </w:t>
      </w:r>
      <w:r>
        <w:rPr>
          <w:rFonts w:hint="eastAsia"/>
          <w:sz w:val="32"/>
          <w:szCs w:val="32"/>
        </w:rPr>
        <w:t>收入”、“事业收入”、“经营收入”等以外的收入，包括未纳入财政预算或财政专户管理的投资收益、银行存款利息收入、租金收入、捐赠收入，现金盘盈收入、</w:t>
      </w:r>
      <w:r>
        <w:rPr>
          <w:sz w:val="32"/>
          <w:szCs w:val="32"/>
        </w:rPr>
        <w:t xml:space="preserve"> </w:t>
      </w:r>
      <w:r>
        <w:rPr>
          <w:rFonts w:hint="eastAsia"/>
          <w:sz w:val="32"/>
          <w:szCs w:val="32"/>
        </w:rPr>
        <w:t>存货盘盈收入、收回已核销的应收及预付款项、无法偿付的应付及预收款项等。各单位从本级财政部门以外的同级单位取得的经费、从非本级财政部门取得的经费，</w:t>
      </w:r>
      <w:r>
        <w:rPr>
          <w:sz w:val="32"/>
          <w:szCs w:val="32"/>
        </w:rPr>
        <w:t xml:space="preserve"> </w:t>
      </w:r>
      <w:r>
        <w:rPr>
          <w:rFonts w:hint="eastAsia"/>
          <w:sz w:val="32"/>
          <w:szCs w:val="32"/>
        </w:rPr>
        <w:t>以及行政单位收到的财政专户管理资金填列在本项内。</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（五）用事业基金弥补收支差额</w:t>
      </w:r>
      <w:r>
        <w:rPr>
          <w:rFonts w:hint="eastAsia"/>
          <w:sz w:val="32"/>
          <w:szCs w:val="32"/>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（六）年初结转和结余</w:t>
      </w:r>
      <w:r>
        <w:rPr>
          <w:rFonts w:hint="eastAsia"/>
          <w:sz w:val="32"/>
          <w:szCs w:val="32"/>
        </w:rPr>
        <w:t>：指单位上年结转本年使用的基本支出结转、项目支出结转和结余、经营结余。不包括事业单位净资产项下的事业基金和专用基金。</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（七）结余分配</w:t>
      </w:r>
      <w:r>
        <w:rPr>
          <w:rFonts w:hint="eastAsia"/>
          <w:sz w:val="32"/>
          <w:szCs w:val="32"/>
        </w:rPr>
        <w:t>：指单位当年结余的分配情况。根据《关于事业单位提取专用基金比例问题的通知》（财教</w:t>
      </w:r>
      <w:r>
        <w:rPr>
          <w:sz w:val="32"/>
          <w:szCs w:val="32"/>
        </w:rPr>
        <w:t>[2012]32</w:t>
      </w:r>
      <w:r>
        <w:rPr>
          <w:rFonts w:hint="eastAsia"/>
          <w:sz w:val="32"/>
          <w:szCs w:val="32"/>
        </w:rPr>
        <w:t>号）规定，事业单位职工福利基金的提取比例，在单位年度非财政拨款结余的</w:t>
      </w:r>
      <w:r>
        <w:rPr>
          <w:sz w:val="32"/>
          <w:szCs w:val="32"/>
        </w:rPr>
        <w:t>40%</w:t>
      </w:r>
      <w:r>
        <w:rPr>
          <w:rFonts w:hint="eastAsia"/>
          <w:sz w:val="32"/>
          <w:szCs w:val="32"/>
        </w:rPr>
        <w:t>以内确定，国家另有规定的从其规定。</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（八）年末结转和结余</w:t>
      </w:r>
      <w:r>
        <w:rPr>
          <w:rFonts w:hint="eastAsia"/>
          <w:sz w:val="32"/>
          <w:szCs w:val="32"/>
        </w:rPr>
        <w:t>：指单位结转下年的基本支出结转、项目支出结转和结余、经营结余。不包括事业单位净资产项下的事业基金和专用基金。</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（九）基本支出</w:t>
      </w:r>
      <w:r>
        <w:rPr>
          <w:rFonts w:hint="eastAsia"/>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（十）项目支出</w:t>
      </w:r>
      <w:r>
        <w:rPr>
          <w:rFonts w:hint="eastAsia"/>
          <w:sz w:val="32"/>
          <w:szCs w:val="32"/>
        </w:rPr>
        <w:t>：指在基本支出之外为完成特定行政任务和事业发展目标所发生的支出。</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（十一）经营支出</w:t>
      </w:r>
      <w:r>
        <w:rPr>
          <w:rFonts w:hint="eastAsia"/>
          <w:sz w:val="32"/>
          <w:szCs w:val="32"/>
        </w:rPr>
        <w:t>：指事业单位在专业业务活动及其辅助活动之外开展非独立核算经营活动发生的支出。</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（十二）“三公”经费</w:t>
      </w:r>
      <w:r>
        <w:rPr>
          <w:rFonts w:hint="eastAsia"/>
          <w:sz w:val="32"/>
          <w:szCs w:val="32"/>
        </w:rPr>
        <w:t>：</w:t>
      </w:r>
      <w:r>
        <w:rPr>
          <w:sz w:val="32"/>
          <w:szCs w:val="32"/>
        </w:rPr>
        <w:t xml:space="preserve"> </w:t>
      </w:r>
      <w:r>
        <w:rPr>
          <w:rFonts w:hint="eastAsia"/>
          <w:sz w:val="32"/>
          <w:szCs w:val="32"/>
        </w:rPr>
        <w:t>指用一般公共预算财政拨款安排的因公出国（境）费、公务用车购置及运行维护费、公务接待费。其中，因公出国（境）费反映单位公务出国（境）的国际旅费、国</w:t>
      </w:r>
      <w:r>
        <w:rPr>
          <w:sz w:val="32"/>
          <w:szCs w:val="32"/>
        </w:rPr>
        <w:t xml:space="preserve"> </w:t>
      </w:r>
      <w:r>
        <w:rPr>
          <w:rFonts w:hint="eastAsia"/>
          <w:sz w:val="32"/>
          <w:szCs w:val="32"/>
        </w:rPr>
        <w:t>外城市间交通费、住宿费、伙食费、培训费、公杂费等支出；公务用车购置费反映单位公务用车购置支出（含车辆购置税）；公务用车运行维护费反映单位按规定保</w:t>
      </w:r>
      <w:r>
        <w:rPr>
          <w:sz w:val="32"/>
          <w:szCs w:val="32"/>
        </w:rPr>
        <w:t xml:space="preserve"> </w:t>
      </w:r>
      <w:r>
        <w:rPr>
          <w:rFonts w:hint="eastAsia"/>
          <w:sz w:val="32"/>
          <w:szCs w:val="32"/>
        </w:rPr>
        <w:t>留的公务用车燃料费、维修费、过路过桥费、保险费、安全奖励费用等支出；公务接待费反映单位按规定开支的各类公务接待（含外宾接待）支出。</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（十三）机关运行经费</w:t>
      </w:r>
      <w:r>
        <w:rPr>
          <w:rFonts w:hint="eastAsia"/>
          <w:sz w:val="32"/>
          <w:szCs w:val="32"/>
        </w:rPr>
        <w:t>：为保障行政单位（含</w:t>
      </w:r>
      <w:r>
        <w:rPr>
          <w:sz w:val="32"/>
          <w:szCs w:val="32"/>
        </w:rPr>
        <w:t xml:space="preserve"> </w:t>
      </w:r>
      <w:r>
        <w:rPr>
          <w:rFonts w:hint="eastAsia"/>
          <w:sz w:val="32"/>
          <w:szCs w:val="32"/>
        </w:rPr>
        <w:t>参照公务员法管理的事业单位）运行用于购买货物和服务等的各项公用经费，包括办公及印刷费、邮电费、差旅费、会议费、福利费、日常维护费、专用材料及一般</w:t>
      </w:r>
      <w:r>
        <w:rPr>
          <w:sz w:val="32"/>
          <w:szCs w:val="32"/>
        </w:rPr>
        <w:t xml:space="preserve"> </w:t>
      </w:r>
      <w:r>
        <w:rPr>
          <w:rFonts w:hint="eastAsia"/>
          <w:sz w:val="32"/>
          <w:szCs w:val="32"/>
        </w:rPr>
        <w:t>设备购置费、办公用房水电费、办公用房取暖费、办公用房物业管理费、公务用车运行维护费以及其他费用。</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（十四）工资福利支出（支出经济分类科目类级）</w:t>
      </w:r>
      <w:r>
        <w:rPr>
          <w:rFonts w:hint="eastAsia"/>
          <w:sz w:val="32"/>
          <w:szCs w:val="32"/>
        </w:rPr>
        <w:t>：反映单位开支的在职职工和编制外长期聘用人员的各类劳动报酬，以及为上述人员缴纳的各项社会保险费等。</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（十五）商品和服务支出（支出经济分类科目类级）</w:t>
      </w:r>
      <w:r>
        <w:rPr>
          <w:rFonts w:hint="eastAsia"/>
          <w:sz w:val="32"/>
          <w:szCs w:val="32"/>
        </w:rPr>
        <w:t>：反映单位购买商品和服务的支出（不包括用于购置固定资产的支出、战略性和应急储备支出）。</w:t>
      </w:r>
    </w:p>
    <w:p w:rsidR="002D76D8" w:rsidRDefault="002D76D8" w:rsidP="005F37AB">
      <w:pPr>
        <w:pStyle w:val="NormalWeb"/>
      </w:pPr>
      <w:r>
        <w:rPr>
          <w:rStyle w:val="Strong"/>
          <w:rFonts w:cs="宋体"/>
          <w:sz w:val="32"/>
          <w:szCs w:val="32"/>
        </w:rPr>
        <w:t xml:space="preserve">  </w:t>
      </w:r>
      <w:r>
        <w:rPr>
          <w:rStyle w:val="Strong"/>
          <w:rFonts w:cs="宋体" w:hint="eastAsia"/>
          <w:sz w:val="32"/>
          <w:szCs w:val="32"/>
        </w:rPr>
        <w:t>（十六）对个人和家庭的补助（支出经济分类科目类级）</w:t>
      </w:r>
      <w:r>
        <w:rPr>
          <w:rFonts w:hint="eastAsia"/>
          <w:sz w:val="32"/>
          <w:szCs w:val="32"/>
        </w:rPr>
        <w:t>：反映用于对个人和家庭的补助支出。</w:t>
      </w:r>
    </w:p>
    <w:p w:rsidR="002D76D8" w:rsidRDefault="002D76D8" w:rsidP="005F37AB">
      <w:pPr>
        <w:pStyle w:val="NormalWeb"/>
      </w:pPr>
      <w:r>
        <w:rPr>
          <w:rStyle w:val="Strong"/>
          <w:rFonts w:cs="宋体"/>
          <w:sz w:val="32"/>
          <w:szCs w:val="32"/>
        </w:rPr>
        <w:t>  </w:t>
      </w:r>
      <w:r>
        <w:rPr>
          <w:rStyle w:val="Strong"/>
          <w:rFonts w:cs="宋体" w:hint="eastAsia"/>
          <w:sz w:val="32"/>
          <w:szCs w:val="32"/>
        </w:rPr>
        <w:t>（十七）其他资本性支出（支出经济分类科目类级）</w:t>
      </w:r>
      <w:r>
        <w:rPr>
          <w:rFonts w:hint="eastAsia"/>
          <w:sz w:val="32"/>
          <w:szCs w:val="32"/>
        </w:rPr>
        <w:t>：反映非各级发展与改革部门集中安排的用于购置固定资产、战略性和应急性储备、土地和无形资产，以及构建基础设施、大型修缮和财政支持企业更新改造所发生的支出。</w:t>
      </w:r>
    </w:p>
    <w:p w:rsidR="002D76D8" w:rsidRDefault="002D76D8" w:rsidP="005F37AB">
      <w:pPr>
        <w:pStyle w:val="NormalWeb"/>
      </w:pPr>
      <w:r>
        <w:rPr>
          <w:sz w:val="32"/>
          <w:szCs w:val="32"/>
        </w:rPr>
        <w:t xml:space="preserve">  </w:t>
      </w:r>
      <w:r>
        <w:rPr>
          <w:rStyle w:val="Strong"/>
          <w:rFonts w:cs="宋体" w:hint="eastAsia"/>
          <w:sz w:val="32"/>
          <w:szCs w:val="32"/>
        </w:rPr>
        <w:t>七、决算公开联系方式及信息反馈渠道</w:t>
      </w:r>
    </w:p>
    <w:p w:rsidR="002D76D8" w:rsidRDefault="002D76D8" w:rsidP="00982297">
      <w:pPr>
        <w:pStyle w:val="NormalWeb"/>
      </w:pPr>
      <w:r>
        <w:rPr>
          <w:sz w:val="32"/>
          <w:szCs w:val="32"/>
        </w:rPr>
        <w:t> </w:t>
      </w:r>
      <w:r w:rsidRPr="00982297">
        <w:rPr>
          <w:rFonts w:hint="eastAsia"/>
          <w:sz w:val="32"/>
          <w:szCs w:val="32"/>
        </w:rPr>
        <w:t>本单位决算公开信息反馈和联系方式：</w:t>
      </w:r>
      <w:r w:rsidRPr="00982297">
        <w:rPr>
          <w:sz w:val="32"/>
          <w:szCs w:val="32"/>
        </w:rPr>
        <w:t>023-47776098</w:t>
      </w:r>
      <w:r w:rsidRPr="00982297">
        <w:rPr>
          <w:rFonts w:hint="eastAsia"/>
          <w:sz w:val="32"/>
          <w:szCs w:val="32"/>
        </w:rPr>
        <w:t>。</w:t>
      </w:r>
    </w:p>
    <w:p w:rsidR="002D76D8" w:rsidRPr="005F37AB" w:rsidRDefault="002D76D8"/>
    <w:sectPr w:rsidR="002D76D8" w:rsidRPr="005F37AB" w:rsidSect="00BB1BE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6D8" w:rsidRDefault="002D76D8" w:rsidP="00404CD9">
      <w:r>
        <w:separator/>
      </w:r>
    </w:p>
  </w:endnote>
  <w:endnote w:type="continuationSeparator" w:id="0">
    <w:p w:rsidR="002D76D8" w:rsidRDefault="002D76D8" w:rsidP="00404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6D8" w:rsidRDefault="002D76D8" w:rsidP="00404CD9">
      <w:r>
        <w:separator/>
      </w:r>
    </w:p>
  </w:footnote>
  <w:footnote w:type="continuationSeparator" w:id="0">
    <w:p w:rsidR="002D76D8" w:rsidRDefault="002D76D8" w:rsidP="00404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rsidP="00431E9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D8" w:rsidRDefault="002D76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7AB"/>
    <w:rsid w:val="00094056"/>
    <w:rsid w:val="000C274C"/>
    <w:rsid w:val="00214A4B"/>
    <w:rsid w:val="00233957"/>
    <w:rsid w:val="00244BDB"/>
    <w:rsid w:val="00246B38"/>
    <w:rsid w:val="00276E87"/>
    <w:rsid w:val="002D5C65"/>
    <w:rsid w:val="002D76D8"/>
    <w:rsid w:val="002E7782"/>
    <w:rsid w:val="003014DC"/>
    <w:rsid w:val="00345D75"/>
    <w:rsid w:val="003C37AB"/>
    <w:rsid w:val="003E7FC3"/>
    <w:rsid w:val="003F4161"/>
    <w:rsid w:val="00404CD9"/>
    <w:rsid w:val="00414FFF"/>
    <w:rsid w:val="00431E9B"/>
    <w:rsid w:val="00433623"/>
    <w:rsid w:val="004F05A5"/>
    <w:rsid w:val="00504E43"/>
    <w:rsid w:val="005C2BBD"/>
    <w:rsid w:val="005E789D"/>
    <w:rsid w:val="005F37AB"/>
    <w:rsid w:val="005F41B0"/>
    <w:rsid w:val="00630CDB"/>
    <w:rsid w:val="0068721C"/>
    <w:rsid w:val="006F5AD5"/>
    <w:rsid w:val="00714513"/>
    <w:rsid w:val="00781092"/>
    <w:rsid w:val="007838DE"/>
    <w:rsid w:val="007C3503"/>
    <w:rsid w:val="007C3F90"/>
    <w:rsid w:val="007D75E0"/>
    <w:rsid w:val="00871559"/>
    <w:rsid w:val="008950F0"/>
    <w:rsid w:val="008F08B2"/>
    <w:rsid w:val="008F26A9"/>
    <w:rsid w:val="008F5BD2"/>
    <w:rsid w:val="00963748"/>
    <w:rsid w:val="00982297"/>
    <w:rsid w:val="00A1316E"/>
    <w:rsid w:val="00A26F2E"/>
    <w:rsid w:val="00A85396"/>
    <w:rsid w:val="00AE39D3"/>
    <w:rsid w:val="00AE5096"/>
    <w:rsid w:val="00AE792E"/>
    <w:rsid w:val="00AF2420"/>
    <w:rsid w:val="00B34C18"/>
    <w:rsid w:val="00B420E5"/>
    <w:rsid w:val="00B85A20"/>
    <w:rsid w:val="00BB1BE7"/>
    <w:rsid w:val="00BC26A0"/>
    <w:rsid w:val="00C503B8"/>
    <w:rsid w:val="00C615D1"/>
    <w:rsid w:val="00C67482"/>
    <w:rsid w:val="00CA0936"/>
    <w:rsid w:val="00CB4DDB"/>
    <w:rsid w:val="00CB5D09"/>
    <w:rsid w:val="00CE058F"/>
    <w:rsid w:val="00CE118D"/>
    <w:rsid w:val="00CE4517"/>
    <w:rsid w:val="00CF3850"/>
    <w:rsid w:val="00D045D0"/>
    <w:rsid w:val="00D87F52"/>
    <w:rsid w:val="00DD0A05"/>
    <w:rsid w:val="00E03302"/>
    <w:rsid w:val="00E17776"/>
    <w:rsid w:val="00E9218A"/>
    <w:rsid w:val="00F163C9"/>
    <w:rsid w:val="00F96DB8"/>
    <w:rsid w:val="00FA4D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E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37A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5F37AB"/>
    <w:rPr>
      <w:rFonts w:cs="Times New Roman"/>
      <w:b/>
      <w:bCs/>
    </w:rPr>
  </w:style>
  <w:style w:type="paragraph" w:styleId="Header">
    <w:name w:val="header"/>
    <w:basedOn w:val="Normal"/>
    <w:link w:val="HeaderChar"/>
    <w:uiPriority w:val="99"/>
    <w:semiHidden/>
    <w:rsid w:val="00404C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04CD9"/>
    <w:rPr>
      <w:rFonts w:cs="Times New Roman"/>
      <w:sz w:val="18"/>
      <w:szCs w:val="18"/>
    </w:rPr>
  </w:style>
  <w:style w:type="paragraph" w:styleId="Footer">
    <w:name w:val="footer"/>
    <w:basedOn w:val="Normal"/>
    <w:link w:val="FooterChar"/>
    <w:uiPriority w:val="99"/>
    <w:semiHidden/>
    <w:rsid w:val="00404C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04CD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08136303">
      <w:marLeft w:val="0"/>
      <w:marRight w:val="0"/>
      <w:marTop w:val="0"/>
      <w:marBottom w:val="0"/>
      <w:divBdr>
        <w:top w:val="none" w:sz="0" w:space="0" w:color="auto"/>
        <w:left w:val="none" w:sz="0" w:space="0" w:color="auto"/>
        <w:bottom w:val="none" w:sz="0" w:space="0" w:color="auto"/>
        <w:right w:val="none" w:sz="0" w:space="0" w:color="auto"/>
      </w:divBdr>
      <w:divsChild>
        <w:div w:id="1508136309">
          <w:marLeft w:val="0"/>
          <w:marRight w:val="0"/>
          <w:marTop w:val="0"/>
          <w:marBottom w:val="0"/>
          <w:divBdr>
            <w:top w:val="none" w:sz="0" w:space="0" w:color="auto"/>
            <w:left w:val="none" w:sz="0" w:space="0" w:color="auto"/>
            <w:bottom w:val="none" w:sz="0" w:space="0" w:color="auto"/>
            <w:right w:val="none" w:sz="0" w:space="0" w:color="auto"/>
          </w:divBdr>
        </w:div>
      </w:divsChild>
    </w:div>
    <w:div w:id="1508136304">
      <w:marLeft w:val="0"/>
      <w:marRight w:val="0"/>
      <w:marTop w:val="0"/>
      <w:marBottom w:val="0"/>
      <w:divBdr>
        <w:top w:val="none" w:sz="0" w:space="0" w:color="auto"/>
        <w:left w:val="none" w:sz="0" w:space="0" w:color="auto"/>
        <w:bottom w:val="none" w:sz="0" w:space="0" w:color="auto"/>
        <w:right w:val="none" w:sz="0" w:space="0" w:color="auto"/>
      </w:divBdr>
      <w:divsChild>
        <w:div w:id="1508136307">
          <w:marLeft w:val="0"/>
          <w:marRight w:val="0"/>
          <w:marTop w:val="0"/>
          <w:marBottom w:val="0"/>
          <w:divBdr>
            <w:top w:val="none" w:sz="0" w:space="0" w:color="auto"/>
            <w:left w:val="none" w:sz="0" w:space="0" w:color="auto"/>
            <w:bottom w:val="none" w:sz="0" w:space="0" w:color="auto"/>
            <w:right w:val="none" w:sz="0" w:space="0" w:color="auto"/>
          </w:divBdr>
        </w:div>
      </w:divsChild>
    </w:div>
    <w:div w:id="1508136305">
      <w:marLeft w:val="0"/>
      <w:marRight w:val="0"/>
      <w:marTop w:val="0"/>
      <w:marBottom w:val="0"/>
      <w:divBdr>
        <w:top w:val="none" w:sz="0" w:space="0" w:color="auto"/>
        <w:left w:val="none" w:sz="0" w:space="0" w:color="auto"/>
        <w:bottom w:val="none" w:sz="0" w:space="0" w:color="auto"/>
        <w:right w:val="none" w:sz="0" w:space="0" w:color="auto"/>
      </w:divBdr>
      <w:divsChild>
        <w:div w:id="1508136302">
          <w:marLeft w:val="0"/>
          <w:marRight w:val="0"/>
          <w:marTop w:val="0"/>
          <w:marBottom w:val="0"/>
          <w:divBdr>
            <w:top w:val="none" w:sz="0" w:space="0" w:color="auto"/>
            <w:left w:val="none" w:sz="0" w:space="0" w:color="auto"/>
            <w:bottom w:val="none" w:sz="0" w:space="0" w:color="auto"/>
            <w:right w:val="none" w:sz="0" w:space="0" w:color="auto"/>
          </w:divBdr>
        </w:div>
      </w:divsChild>
    </w:div>
    <w:div w:id="1508136310">
      <w:marLeft w:val="0"/>
      <w:marRight w:val="0"/>
      <w:marTop w:val="0"/>
      <w:marBottom w:val="0"/>
      <w:divBdr>
        <w:top w:val="none" w:sz="0" w:space="0" w:color="auto"/>
        <w:left w:val="none" w:sz="0" w:space="0" w:color="auto"/>
        <w:bottom w:val="none" w:sz="0" w:space="0" w:color="auto"/>
        <w:right w:val="none" w:sz="0" w:space="0" w:color="auto"/>
      </w:divBdr>
      <w:divsChild>
        <w:div w:id="1508136308">
          <w:marLeft w:val="0"/>
          <w:marRight w:val="0"/>
          <w:marTop w:val="0"/>
          <w:marBottom w:val="0"/>
          <w:divBdr>
            <w:top w:val="none" w:sz="0" w:space="0" w:color="auto"/>
            <w:left w:val="none" w:sz="0" w:space="0" w:color="auto"/>
            <w:bottom w:val="none" w:sz="0" w:space="0" w:color="auto"/>
            <w:right w:val="none" w:sz="0" w:space="0" w:color="auto"/>
          </w:divBdr>
        </w:div>
      </w:divsChild>
    </w:div>
    <w:div w:id="1508136311">
      <w:marLeft w:val="0"/>
      <w:marRight w:val="0"/>
      <w:marTop w:val="0"/>
      <w:marBottom w:val="0"/>
      <w:divBdr>
        <w:top w:val="none" w:sz="0" w:space="0" w:color="auto"/>
        <w:left w:val="none" w:sz="0" w:space="0" w:color="auto"/>
        <w:bottom w:val="none" w:sz="0" w:space="0" w:color="auto"/>
        <w:right w:val="none" w:sz="0" w:space="0" w:color="auto"/>
      </w:divBdr>
      <w:divsChild>
        <w:div w:id="150813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13</Pages>
  <Words>872</Words>
  <Characters>4973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微软用户</cp:lastModifiedBy>
  <cp:revision>3</cp:revision>
  <dcterms:created xsi:type="dcterms:W3CDTF">2019-08-28T07:09:00Z</dcterms:created>
  <dcterms:modified xsi:type="dcterms:W3CDTF">2019-08-29T02:42:00Z</dcterms:modified>
</cp:coreProperties>
</file>